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ascii="方正小标宋_GBK" w:hAnsi="方正小标宋_GBK" w:eastAsia="方正小标宋_GBK" w:cs="方正小标宋_GBK"/>
          <w:color w:val="000000"/>
          <w:kern w:val="0"/>
          <w:sz w:val="43"/>
          <w:szCs w:val="43"/>
          <w:lang w:val="en-US" w:eastAsia="zh-CN" w:bidi="ar"/>
        </w:rPr>
      </w:pPr>
    </w:p>
    <w:p>
      <w:pPr>
        <w:jc w:val="center"/>
        <w:rPr>
          <w:rFonts w:hint="eastAsia" w:ascii="方正仿宋_GBK" w:hAnsi="方正仿宋_GBK" w:eastAsia="方正仿宋_GBK" w:cs="方正仿宋_GBK"/>
        </w:rPr>
      </w:pPr>
      <w:r>
        <w:rPr>
          <w:rFonts w:hint="eastAsia" w:ascii="方正小标宋_GBK" w:eastAsia="方正小标宋_GBK"/>
          <w:b/>
          <w:bCs/>
          <w:color w:val="FF0000"/>
          <w:w w:val="40"/>
          <w:sz w:val="180"/>
          <w:szCs w:val="200"/>
        </w:rPr>
        <w:t>重庆市涪陵区法学会文件</w:t>
      </w:r>
    </w:p>
    <w:p>
      <w:pPr>
        <w:keepNext w:val="0"/>
        <w:keepLines w:val="0"/>
        <w:pageBreakBefore w:val="0"/>
        <w:widowControl w:val="0"/>
        <w:kinsoku/>
        <w:wordWrap/>
        <w:overflowPunct/>
        <w:topLinePunct w:val="0"/>
        <w:autoSpaceDE/>
        <w:autoSpaceDN/>
        <w:bidi w:val="0"/>
        <w:adjustRightInd/>
        <w:snapToGrid/>
        <w:spacing w:line="594"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涪会</w:t>
      </w:r>
      <w:r>
        <w:rPr>
          <w:rFonts w:hint="eastAsia" w:ascii="方正仿宋_GBK" w:hAnsi="方正仿宋_GBK" w:eastAsia="方正仿宋_GBK" w:cs="方正仿宋_GBK"/>
          <w:sz w:val="32"/>
          <w:szCs w:val="32"/>
          <w:lang w:eastAsia="zh-CN"/>
        </w:rPr>
        <w:t>字</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lang w:val="en-US" w:eastAsia="zh-CN"/>
        </w:rPr>
      </w:pPr>
      <w:r>
        <w:rPr>
          <w:rFonts w:hint="eastAsia" w:ascii="方正仿宋_GBK" w:hAnsi="方正仿宋_GBK" w:eastAsia="方正仿宋_GBK" w:cs="方正仿宋_GBK"/>
          <w:b/>
          <w:sz w:val="44"/>
          <w:szCs w:val="44"/>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ragraph">
                  <wp:posOffset>76200</wp:posOffset>
                </wp:positionV>
                <wp:extent cx="6020435" cy="5715"/>
                <wp:effectExtent l="0" t="19050" r="18415" b="32385"/>
                <wp:wrapNone/>
                <wp:docPr id="4" name="任意多边形 4"/>
                <wp:cNvGraphicFramePr/>
                <a:graphic xmlns:a="http://schemas.openxmlformats.org/drawingml/2006/main">
                  <a:graphicData uri="http://schemas.microsoft.com/office/word/2010/wordprocessingShape">
                    <wps:wsp>
                      <wps:cNvSpPr/>
                      <wps:spPr>
                        <a:xfrm>
                          <a:off x="0" y="0"/>
                          <a:ext cx="6020435" cy="5715"/>
                        </a:xfrm>
                        <a:custGeom>
                          <a:avLst/>
                          <a:gdLst/>
                          <a:ahLst/>
                          <a:cxnLst/>
                          <a:pathLst>
                            <a:path w="8837" h="14">
                              <a:moveTo>
                                <a:pt x="0" y="0"/>
                              </a:moveTo>
                              <a:lnTo>
                                <a:pt x="8837" y="14"/>
                              </a:lnTo>
                            </a:path>
                          </a:pathLst>
                        </a:custGeom>
                        <a:solidFill>
                          <a:srgbClr val="FF0000"/>
                        </a:solidFill>
                        <a:ln w="38100" cap="flat" cmpd="sng">
                          <a:solidFill>
                            <a:srgbClr val="FF0000"/>
                          </a:solidFill>
                          <a:prstDash val="solid"/>
                          <a:headEnd type="none" w="med" len="med"/>
                          <a:tailEnd type="none" w="med" len="med"/>
                        </a:ln>
                        <a:effectLst/>
                      </wps:spPr>
                      <wps:bodyPr upright="1"/>
                    </wps:wsp>
                  </a:graphicData>
                </a:graphic>
              </wp:anchor>
            </w:drawing>
          </mc:Choice>
          <mc:Fallback>
            <w:pict>
              <v:shape id="_x0000_s1026" o:spid="_x0000_s1026" o:spt="100" style="position:absolute;left:0pt;margin-left:-15.9pt;margin-top:6pt;height:0.45pt;width:474.05pt;z-index:251659264;mso-width-relative:page;mso-height-relative:page;" fillcolor="#FF0000" filled="t" stroked="t" coordsize="8837,14" o:gfxdata="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S5l1K2AAAAAkBAAAPAAAAAAAAAAEAIAAAACIAAABk&#10;cnMvZG93bnJldi54bWxQSwECFAAUAAAACACHTuJAAT+urj8CAADFBAAADgAAAAAAAAABACAAAAAn&#10;AQAAZHJzL2Uyb0RvYy54bWxQSwUGAAAAAAYABgBZAQAA2AUAAAAA&#10;" path="m0,0l8837,14e">
                <v:fill on="t" focussize="0,0"/>
                <v:stroke weight="3pt" color="#FF0000" joinstyle="round"/>
                <v:imagedata o:title=""/>
                <o:lock v:ext="edit" aspectratio="f"/>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重庆市涪陵区法学会</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关于印发《</w:t>
      </w:r>
      <w:r>
        <w:rPr>
          <w:rFonts w:ascii="方正小标宋_GBK" w:hAnsi="方正小标宋_GBK" w:eastAsia="方正小标宋_GBK" w:cs="方正小标宋_GBK"/>
          <w:color w:val="000000"/>
          <w:kern w:val="0"/>
          <w:sz w:val="43"/>
          <w:szCs w:val="43"/>
          <w:lang w:val="en-US" w:eastAsia="zh-CN" w:bidi="ar"/>
        </w:rPr>
        <w:t>重庆市</w:t>
      </w:r>
      <w:r>
        <w:rPr>
          <w:rFonts w:hint="eastAsia" w:ascii="方正小标宋_GBK" w:hAnsi="方正小标宋_GBK" w:eastAsia="方正小标宋_GBK" w:cs="方正小标宋_GBK"/>
          <w:color w:val="000000"/>
          <w:kern w:val="0"/>
          <w:sz w:val="43"/>
          <w:szCs w:val="43"/>
          <w:lang w:val="en-US" w:eastAsia="zh-CN" w:bidi="ar"/>
        </w:rPr>
        <w:t>涪陵区</w:t>
      </w:r>
      <w:r>
        <w:rPr>
          <w:rFonts w:ascii="方正小标宋_GBK" w:hAnsi="方正小标宋_GBK" w:eastAsia="方正小标宋_GBK" w:cs="方正小标宋_GBK"/>
          <w:color w:val="000000"/>
          <w:kern w:val="0"/>
          <w:sz w:val="43"/>
          <w:szCs w:val="43"/>
          <w:lang w:val="en-US" w:eastAsia="zh-CN" w:bidi="ar"/>
        </w:rPr>
        <w:t>法学会</w:t>
      </w:r>
      <w:r>
        <w:rPr>
          <w:rFonts w:hint="eastAsia" w:ascii="方正小标宋_GBK" w:hAnsi="方正小标宋_GBK" w:eastAsia="方正小标宋_GBK" w:cs="方正小标宋_GBK"/>
          <w:color w:val="000000"/>
          <w:kern w:val="0"/>
          <w:sz w:val="43"/>
          <w:szCs w:val="43"/>
          <w:lang w:val="en-US" w:eastAsia="zh-CN" w:bidi="ar"/>
        </w:rPr>
        <w:t>关于建立首席法律咨询专家制度的工作方案》的通知</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各会员单位：</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中国法学会《关于推行首席法律咨询专家制度的指导意见》和重庆市法学会《关于建立首席法律咨询专家制度的实施方案》文件精神，结合我区实际，制定《重庆市涪陵区法学会关于建立首席法律咨询专家制度的工作方案》，请结合实际抓好贯彻落实。</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请有关会员单位按照《首席法律咨询专家推荐名额分配表》，认真组织填报《首席法律专家报名表》，于3月20日前将纸质版报送至区法学会办公室，电子档发送至区法学会邮箱。</w:t>
      </w:r>
    </w:p>
    <w:p>
      <w:pPr>
        <w:keepNext w:val="0"/>
        <w:keepLines w:val="0"/>
        <w:widowControl/>
        <w:suppressLineNumbers w:val="0"/>
        <w:ind w:firstLine="64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联系人：廖建娥，联系方式：72813962；18723853830，电子邮箱：flqfxh802@126.com </w:t>
      </w:r>
    </w:p>
    <w:p>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附件：1.首席法律咨询专家推荐名额分配表</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2.首席法律咨询专家报名表</w:t>
      </w:r>
    </w:p>
    <w:p>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方正仿宋_GBK" w:hAnsi="方正仿宋_GBK" w:eastAsia="方正仿宋_GBK" w:cs="方正仿宋_GBK"/>
          <w:sz w:val="32"/>
          <w:szCs w:val="32"/>
          <w:lang w:val="en-US" w:eastAsia="zh-CN"/>
        </w:rPr>
      </w:pPr>
      <w:r>
        <w:rPr>
          <w:rFonts w:hint="eastAsia" w:ascii="方正仿宋_GBK" w:eastAsia="方正仿宋_GBK"/>
        </w:rPr>
        <w:drawing>
          <wp:anchor distT="0" distB="0" distL="114300" distR="114300" simplePos="0" relativeHeight="251660288" behindDoc="1" locked="0" layoutInCell="1" allowOverlap="1">
            <wp:simplePos x="0" y="0"/>
            <wp:positionH relativeFrom="column">
              <wp:posOffset>3235325</wp:posOffset>
            </wp:positionH>
            <wp:positionV relativeFrom="paragraph">
              <wp:posOffset>160020</wp:posOffset>
            </wp:positionV>
            <wp:extent cx="1569720" cy="1400175"/>
            <wp:effectExtent l="347345" t="266700" r="347980" b="278130"/>
            <wp:wrapNone/>
            <wp:docPr id="1" name="图片 3" descr="法学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法学会"/>
                    <pic:cNvPicPr>
                      <a:picLocks noChangeAspect="1"/>
                    </pic:cNvPicPr>
                  </pic:nvPicPr>
                  <pic:blipFill>
                    <a:blip r:embed="rId4"/>
                    <a:stretch>
                      <a:fillRect/>
                    </a:stretch>
                  </pic:blipFill>
                  <pic:spPr>
                    <a:xfrm rot="2817865">
                      <a:off x="0" y="0"/>
                      <a:ext cx="1569720" cy="140017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594" w:lineRule="exact"/>
        <w:ind w:firstLine="4800" w:firstLineChars="1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重庆市涪陵区法学会</w:t>
      </w:r>
    </w:p>
    <w:p>
      <w:pPr>
        <w:keepNext w:val="0"/>
        <w:keepLines w:val="0"/>
        <w:pageBreakBefore w:val="0"/>
        <w:widowControl w:val="0"/>
        <w:kinsoku/>
        <w:wordWrap/>
        <w:overflowPunct/>
        <w:topLinePunct w:val="0"/>
        <w:autoSpaceDE/>
        <w:autoSpaceDN/>
        <w:bidi w:val="0"/>
        <w:adjustRightInd/>
        <w:snapToGrid/>
        <w:spacing w:after="0" w:line="594" w:lineRule="exact"/>
        <w:ind w:firstLine="5120" w:firstLineChars="16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2023年3月10日</w:t>
      </w:r>
    </w:p>
    <w:p>
      <w:pPr>
        <w:keepNext w:val="0"/>
        <w:keepLines w:val="0"/>
        <w:pageBreakBefore w:val="0"/>
        <w:widowControl w:val="0"/>
        <w:kinsoku/>
        <w:wordWrap/>
        <w:overflowPunct/>
        <w:topLinePunct w:val="0"/>
        <w:autoSpaceDE/>
        <w:autoSpaceDN/>
        <w:bidi w:val="0"/>
        <w:adjustRightInd/>
        <w:snapToGrid/>
        <w:spacing w:line="594" w:lineRule="exact"/>
        <w:jc w:val="both"/>
        <w:rPr>
          <w:rFonts w:hint="default" w:ascii="方正仿宋_GBK" w:hAnsi="方正仿宋_GBK" w:eastAsia="方正仿宋_GBK"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ascii="方正小标宋_GBK" w:hAnsi="方正小标宋_GBK" w:eastAsia="方正小标宋_GBK" w:cs="方正小标宋_GBK"/>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pPr>
      <w:r>
        <w:rPr>
          <w:rFonts w:ascii="方正小标宋_GBK" w:hAnsi="方正小标宋_GBK" w:eastAsia="方正小标宋_GBK" w:cs="方正小标宋_GBK"/>
          <w:color w:val="000000"/>
          <w:kern w:val="0"/>
          <w:sz w:val="43"/>
          <w:szCs w:val="43"/>
          <w:lang w:val="en-US" w:eastAsia="zh-CN" w:bidi="ar"/>
        </w:rPr>
        <w:t>重庆市</w:t>
      </w:r>
      <w:r>
        <w:rPr>
          <w:rFonts w:hint="eastAsia" w:ascii="方正小标宋_GBK" w:hAnsi="方正小标宋_GBK" w:eastAsia="方正小标宋_GBK" w:cs="方正小标宋_GBK"/>
          <w:color w:val="000000"/>
          <w:kern w:val="0"/>
          <w:sz w:val="43"/>
          <w:szCs w:val="43"/>
          <w:lang w:val="en-US" w:eastAsia="zh-CN" w:bidi="ar"/>
        </w:rPr>
        <w:t>涪陵区</w:t>
      </w:r>
      <w:r>
        <w:rPr>
          <w:rFonts w:ascii="方正小标宋_GBK" w:hAnsi="方正小标宋_GBK" w:eastAsia="方正小标宋_GBK" w:cs="方正小标宋_GBK"/>
          <w:color w:val="000000"/>
          <w:kern w:val="0"/>
          <w:sz w:val="43"/>
          <w:szCs w:val="43"/>
          <w:lang w:val="en-US" w:eastAsia="zh-CN" w:bidi="ar"/>
        </w:rPr>
        <w:t>法学会</w:t>
      </w:r>
      <w:r>
        <w:rPr>
          <w:rFonts w:hint="eastAsia" w:ascii="方正小标宋_GBK" w:hAnsi="方正小标宋_GBK" w:eastAsia="方正小标宋_GBK" w:cs="方正小标宋_GBK"/>
          <w:color w:val="000000"/>
          <w:kern w:val="0"/>
          <w:sz w:val="43"/>
          <w:szCs w:val="43"/>
          <w:lang w:val="en-US" w:eastAsia="zh-CN" w:bidi="ar"/>
        </w:rPr>
        <w:t>关于建立首席法律咨询专家制度的工作方案</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rPr>
          <w:rFonts w:ascii="方正仿宋_GBK" w:hAnsi="方正仿宋_GBK"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pPr>
      <w:r>
        <w:rPr>
          <w:rFonts w:hint="eastAsia" w:ascii="方正仿宋_GBK" w:hAnsi="方正仿宋_GBK" w:eastAsia="方正仿宋_GBK" w:cs="方正仿宋_GBK"/>
          <w:sz w:val="32"/>
          <w:szCs w:val="32"/>
          <w:lang w:val="en-US" w:eastAsia="zh-CN"/>
        </w:rPr>
        <w:t>坚持以习近平新时代中国特色社会主义思想为指导，深入学习贯彻习近平法治思想，全面贯彻落实中央和市委关于法治建设的部署要求，进一步发挥法学会在参与社会治理、化解矛盾纠纷、维护社会和谐稳定中的重要作用，根据中共中央办公厅《关于进一步加强法学会建设的意见》，中国法学会《关于推行首席法律咨询专家制度的指导意见》和重庆市法学会《关于建立首席法律咨询专家制度的实施方案》文件精神，结合涪陵区实际，制定如下工作方案。</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ascii="方正黑体_GBK" w:hAnsi="方正黑体_GBK" w:eastAsia="方正黑体_GBK" w:cs="方正黑体_GBK"/>
          <w:color w:val="000000"/>
          <w:kern w:val="0"/>
          <w:sz w:val="31"/>
          <w:szCs w:val="31"/>
          <w:lang w:val="en-US" w:eastAsia="zh-CN" w:bidi="ar"/>
        </w:rPr>
        <w:t xml:space="preserve">一、工作内容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首席法律咨询专家制度，是法学会为广大法学法律专家搭建的参与党委和政府重大决策论证、重大风险防控、重大矛盾纠纷调处、重大信访积案化解的法治实践平台。区法学会组建首席法律咨询专家库，组织法学法律专家提出专业咨询意见，为区委和区政府科学决策、民主决策、依法决策提供重要参考。首席法律咨询专家就区委和区政府部署、有关单位委托的事项提供法律咨询意见、开展法律调研或法律风险评估，提出咨询论证意见。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二、人员条件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1.坚持以习近平新时代中国特色社会主义思想为指导， 深学笃用习近平法治思想，坚决拥护中国共产党领导，坚定不移听党话，跟党走；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2.是中国法学会会员，具有良好的道德修养、职业操守和社会责任感；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3.热爱司法实践或法律服务，工作经验丰富，有行业公信力，在相关领域具有较高的权威性和影响力；法学工作者副教授及以上，政法单位干部正科级及以上，律师三级及以上，其他法律工作者10年以上工作经历；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4.有时间和精力完成相关工作；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5.未受过刑事处罚，未受过党政纪律处分；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6.没有其他不适宜担任首席法律咨询专家的情形。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三、产生办法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1.本人申请。符合首席法律咨询专家条件的人员，愿意发挥专长参与法律咨询活动，向所在单位、行业组织、研究会提出书面申请。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2.组织推荐。有关会员单位、行业组织统一组织报名、审核后向区法学会推荐。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3.审核遴选。区法学会审核本人申请或组织推荐的首席法律咨询专家人选，选择符合条件的人员担任首席法律咨询专家。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4.组建专家库。区法学会组建首席法律咨询专家库，并按照行业或专业对专家库进行细分。依托中国法学会会员信息管理系统实现专家库互联互通。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5.动态管理。首席法律咨询专家实行聘任制和任期制，专家聘期一般为3年，期满可以续聘。建立退出机制，对不能正常履职、有不良反映的，及时作出调整。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四、工作流程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1.明确委托事项。按照党委和政府部署，或根据有关单位委托，区法学会对交办事项或委托事项进行梳理，明确需求事项情况和专家需求意向。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2.组建首席法律咨询专家小组。根据交办或委托事项，区法学会从首席法律咨询专家库中选定 3-7名首席法律咨询专家，组建专家小组，并指定负责人。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3.制定工作方案。负责人主持首席法律咨询专家小组工作，在法学会的指导下，制定工作方案，明确目标任务和时间进度，确保工作实效。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4.开展相关工作。首席法律咨询专家小组就交办或委托事项开展调研，组织论证，综合研判，形成咨询报告报区法学会审核后送交办或委托单位。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5.考核评估。区法学会跟进了解咨询报告作用发挥情况，主动征求有关方面对首席法律咨询专家工作情况的意见建议，对首席法律咨询专家进行考核，不断完善工作机制，提升服务质效。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五、工作规范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1.首席法律咨询专家认真履职尽责，遵守国家法律法规、 </w:t>
      </w:r>
    </w:p>
    <w:p>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相关职业规范和准则，及时、公正提供法律服务；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2.严格遵守保密制度，不得泄露党和国家秘密、工作秘密、商业秘密、个人隐私及其他不应公开的信息，不得擅自对外透露所承担的工作内容；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3.不得利用在工作期间获得的非公开信息或便利条件， 为本人及所在单位或者他人牟取利益；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4.不得以法学会首席法律咨询专家身份从事与法律咨询专家职责无关的活动；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pPr>
      <w:r>
        <w:rPr>
          <w:rFonts w:hint="eastAsia" w:ascii="方正仿宋_GBK" w:hAnsi="方正仿宋_GBK" w:eastAsia="方正仿宋_GBK" w:cs="方正仿宋_GBK"/>
          <w:sz w:val="32"/>
          <w:szCs w:val="32"/>
          <w:lang w:val="en-US" w:eastAsia="zh-CN"/>
        </w:rPr>
        <w:t>5.不得办理与委托事项有利益冲突的法律事务，如与委托事项有利害关系、可能影响公正履行职责的，应当回避。</w:t>
      </w: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六、组织保障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1.加强组织领导。区法学会按照规定向区委请示报告工作，积极争取区委、区政府和区委政法委支持，统筹资源力量，全面落实工作要求。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2.强化工作指导。区法学会发挥自身优势，选优配强首席法律咨询专家，建立健全首席法律咨询专家工作机制，建立首席法律咨询专家案例库。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3.加强工作保障。区法学会设立首席法律咨询专家工作室，为首席法律咨询专家开展咨询论证工作提供办公场所，并保障必要的工作经费。加强首席法律咨询专家的培养，通过学习培训、调研考察交流研讨等方式，不断提高首席法律咨询专家的政策水平和履职能力。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4.注重工作衔接。注重与区委、区政府工作部门的法律顾问制度有机衔接，注重与已开展的法学法律人才库、专家库、 会员之家、法律诊所等工作有效结合，积极稳妥推进首席法律咨询专家制度实施。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5.完善工作机制。建立健全首席法律咨询专家工作机制，细化明确首席法律咨询专家管理办法、议事规则、报告制度、考核及培训制度等。 </w:t>
      </w:r>
    </w:p>
    <w:p>
      <w:pPr>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6.加强宣传推广。充分发挥区委政法委所属新媒体作用，注重经验总结，积极宣传做法成效，扩大首席法律咨询专家制度影响力和知晓度。</w:t>
      </w: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w:t>
      </w:r>
    </w:p>
    <w:p>
      <w:pPr>
        <w:jc w:val="center"/>
        <w:rPr>
          <w:rFonts w:hint="eastAsia" w:ascii="方正小标宋_GBK" w:hAnsi="方正小标宋_GBK" w:eastAsia="方正小标宋_GBK" w:cs="方正小标宋_GBK"/>
          <w:sz w:val="36"/>
          <w:szCs w:val="44"/>
          <w:lang w:eastAsia="zh-CN"/>
        </w:rPr>
      </w:pPr>
    </w:p>
    <w:p>
      <w:pPr>
        <w:jc w:val="center"/>
        <w:rPr>
          <w:rFonts w:hint="eastAsia" w:ascii="方正小标宋_GBK" w:hAnsi="方正小标宋_GBK" w:eastAsia="方正小标宋_GBK" w:cs="方正小标宋_GBK"/>
          <w:sz w:val="36"/>
          <w:szCs w:val="44"/>
          <w:lang w:val="en-US" w:eastAsia="zh-CN"/>
        </w:rPr>
      </w:pPr>
      <w:r>
        <w:rPr>
          <w:rFonts w:hint="eastAsia" w:ascii="方正小标宋_GBK" w:hAnsi="方正小标宋_GBK" w:eastAsia="方正小标宋_GBK" w:cs="方正小标宋_GBK"/>
          <w:sz w:val="36"/>
          <w:szCs w:val="44"/>
          <w:lang w:eastAsia="zh-CN"/>
        </w:rPr>
        <w:t>首席法律咨询专家推荐名额分配表（</w:t>
      </w:r>
      <w:r>
        <w:rPr>
          <w:rFonts w:hint="eastAsia" w:ascii="方正小标宋_GBK" w:hAnsi="方正小标宋_GBK" w:eastAsia="方正小标宋_GBK" w:cs="方正小标宋_GBK"/>
          <w:sz w:val="36"/>
          <w:szCs w:val="44"/>
          <w:lang w:val="en-US" w:eastAsia="zh-CN"/>
        </w:rPr>
        <w:t>34名）</w:t>
      </w:r>
    </w:p>
    <w:tbl>
      <w:tblPr>
        <w:tblStyle w:val="6"/>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4534"/>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4"/>
                <w:vertAlign w:val="baseline"/>
                <w:lang w:val="en-US" w:eastAsia="zh-CN"/>
              </w:rPr>
            </w:pPr>
            <w:r>
              <w:rPr>
                <w:rFonts w:hint="eastAsia" w:ascii="方正黑体_GBK" w:hAnsi="方正黑体_GBK" w:eastAsia="方正黑体_GBK" w:cs="方正黑体_GBK"/>
                <w:sz w:val="21"/>
                <w:szCs w:val="24"/>
                <w:vertAlign w:val="baseline"/>
                <w:lang w:val="en-US" w:eastAsia="zh-CN"/>
              </w:rPr>
              <w:t>序号</w:t>
            </w:r>
          </w:p>
        </w:tc>
        <w:tc>
          <w:tcPr>
            <w:tcW w:w="4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4"/>
                <w:vertAlign w:val="baseline"/>
                <w:lang w:val="en-US" w:eastAsia="zh-CN"/>
              </w:rPr>
            </w:pPr>
            <w:r>
              <w:rPr>
                <w:rFonts w:hint="eastAsia" w:ascii="方正黑体_GBK" w:hAnsi="方正黑体_GBK" w:eastAsia="方正黑体_GBK" w:cs="方正黑体_GBK"/>
                <w:sz w:val="21"/>
                <w:szCs w:val="24"/>
                <w:vertAlign w:val="baseline"/>
                <w:lang w:val="en-US" w:eastAsia="zh-CN"/>
              </w:rPr>
              <w:t>单位</w:t>
            </w:r>
          </w:p>
        </w:tc>
        <w:tc>
          <w:tcPr>
            <w:tcW w:w="2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1"/>
                <w:szCs w:val="24"/>
                <w:vertAlign w:val="baseline"/>
                <w:lang w:val="en-US" w:eastAsia="zh-CN"/>
              </w:rPr>
            </w:pPr>
            <w:r>
              <w:rPr>
                <w:rFonts w:hint="eastAsia" w:ascii="方正黑体_GBK" w:hAnsi="方正黑体_GBK" w:eastAsia="方正黑体_GBK" w:cs="方正黑体_GBK"/>
                <w:sz w:val="21"/>
                <w:szCs w:val="24"/>
                <w:vertAlign w:val="baseline"/>
                <w:lang w:val="en-US" w:eastAsia="zh-CN"/>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sz w:val="22"/>
                <w:szCs w:val="28"/>
                <w:vertAlign w:val="baseline"/>
                <w:lang w:val="en-US" w:eastAsia="zh-CN"/>
              </w:rPr>
            </w:pPr>
            <w:r>
              <w:rPr>
                <w:rFonts w:hint="eastAsia" w:ascii="方正楷体_GBK" w:hAnsi="方正楷体_GBK" w:eastAsia="方正楷体_GBK" w:cs="方正楷体_GBK"/>
                <w:sz w:val="22"/>
                <w:szCs w:val="28"/>
                <w:vertAlign w:val="baseline"/>
                <w:lang w:val="en-US" w:eastAsia="zh-CN"/>
              </w:rPr>
              <w:t>1</w:t>
            </w:r>
          </w:p>
        </w:tc>
        <w:tc>
          <w:tcPr>
            <w:tcW w:w="4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sz w:val="22"/>
                <w:szCs w:val="28"/>
                <w:vertAlign w:val="baseline"/>
                <w:lang w:val="en-US" w:eastAsia="zh-CN"/>
              </w:rPr>
            </w:pPr>
            <w:r>
              <w:rPr>
                <w:rFonts w:hint="eastAsia" w:ascii="方正楷体_GBK" w:hAnsi="方正楷体_GBK" w:eastAsia="方正楷体_GBK" w:cs="方正楷体_GBK"/>
                <w:sz w:val="22"/>
                <w:szCs w:val="28"/>
                <w:vertAlign w:val="baseline"/>
                <w:lang w:val="en-US" w:eastAsia="zh-CN"/>
              </w:rPr>
              <w:t>区委政法委</w:t>
            </w:r>
          </w:p>
        </w:tc>
        <w:tc>
          <w:tcPr>
            <w:tcW w:w="2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sz w:val="22"/>
                <w:szCs w:val="28"/>
                <w:vertAlign w:val="baseline"/>
                <w:lang w:val="en-US" w:eastAsia="zh-CN"/>
              </w:rPr>
            </w:pPr>
            <w:r>
              <w:rPr>
                <w:rFonts w:hint="eastAsia" w:ascii="方正楷体_GBK" w:hAnsi="方正楷体_GBK" w:eastAsia="方正楷体_GBK" w:cs="方正楷体_GBK"/>
                <w:sz w:val="22"/>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sz w:val="22"/>
                <w:szCs w:val="28"/>
                <w:vertAlign w:val="baseline"/>
                <w:lang w:val="en-US" w:eastAsia="zh-CN"/>
              </w:rPr>
            </w:pPr>
            <w:r>
              <w:rPr>
                <w:rFonts w:hint="eastAsia" w:ascii="方正楷体_GBK" w:hAnsi="方正楷体_GBK" w:eastAsia="方正楷体_GBK" w:cs="方正楷体_GBK"/>
                <w:sz w:val="22"/>
                <w:szCs w:val="28"/>
                <w:vertAlign w:val="baseline"/>
                <w:lang w:val="en-US" w:eastAsia="zh-CN"/>
              </w:rPr>
              <w:t>2</w:t>
            </w:r>
          </w:p>
        </w:tc>
        <w:tc>
          <w:tcPr>
            <w:tcW w:w="4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sz w:val="22"/>
                <w:szCs w:val="28"/>
                <w:vertAlign w:val="baseline"/>
                <w:lang w:val="en-US" w:eastAsia="zh-CN"/>
              </w:rPr>
              <w:t>长江师范学院</w:t>
            </w:r>
          </w:p>
        </w:tc>
        <w:tc>
          <w:tcPr>
            <w:tcW w:w="2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sz w:val="22"/>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sz w:val="22"/>
                <w:szCs w:val="28"/>
                <w:vertAlign w:val="baseline"/>
                <w:lang w:val="en-US" w:eastAsia="zh-CN"/>
              </w:rPr>
            </w:pPr>
            <w:r>
              <w:rPr>
                <w:rFonts w:hint="eastAsia" w:ascii="方正楷体_GBK" w:hAnsi="方正楷体_GBK" w:eastAsia="方正楷体_GBK" w:cs="方正楷体_GBK"/>
                <w:sz w:val="22"/>
                <w:szCs w:val="28"/>
                <w:vertAlign w:val="baseline"/>
                <w:lang w:val="en-US" w:eastAsia="zh-CN"/>
              </w:rPr>
              <w:t>3</w:t>
            </w:r>
          </w:p>
        </w:tc>
        <w:tc>
          <w:tcPr>
            <w:tcW w:w="4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sz w:val="22"/>
                <w:szCs w:val="28"/>
                <w:vertAlign w:val="baseline"/>
                <w:lang w:val="en-US" w:eastAsia="zh-CN"/>
              </w:rPr>
              <w:t>区法院</w:t>
            </w:r>
          </w:p>
        </w:tc>
        <w:tc>
          <w:tcPr>
            <w:tcW w:w="2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sz w:val="22"/>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sz w:val="22"/>
                <w:szCs w:val="28"/>
                <w:vertAlign w:val="baseline"/>
                <w:lang w:val="en-US" w:eastAsia="zh-CN"/>
              </w:rPr>
            </w:pPr>
            <w:r>
              <w:rPr>
                <w:rFonts w:hint="eastAsia" w:ascii="方正楷体_GBK" w:hAnsi="方正楷体_GBK" w:eastAsia="方正楷体_GBK" w:cs="方正楷体_GBK"/>
                <w:sz w:val="22"/>
                <w:szCs w:val="28"/>
                <w:vertAlign w:val="baseline"/>
                <w:lang w:val="en-US" w:eastAsia="zh-CN"/>
              </w:rPr>
              <w:t>4</w:t>
            </w:r>
          </w:p>
        </w:tc>
        <w:tc>
          <w:tcPr>
            <w:tcW w:w="4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sz w:val="22"/>
                <w:szCs w:val="28"/>
                <w:vertAlign w:val="baseline"/>
                <w:lang w:val="en-US" w:eastAsia="zh-CN"/>
              </w:rPr>
              <w:t>区检察院</w:t>
            </w:r>
          </w:p>
        </w:tc>
        <w:tc>
          <w:tcPr>
            <w:tcW w:w="2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sz w:val="22"/>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sz w:val="22"/>
                <w:szCs w:val="28"/>
                <w:vertAlign w:val="baseline"/>
                <w:lang w:val="en-US" w:eastAsia="zh-CN"/>
              </w:rPr>
            </w:pPr>
            <w:r>
              <w:rPr>
                <w:rFonts w:hint="eastAsia" w:ascii="方正楷体_GBK" w:hAnsi="方正楷体_GBK" w:eastAsia="方正楷体_GBK" w:cs="方正楷体_GBK"/>
                <w:sz w:val="22"/>
                <w:szCs w:val="28"/>
                <w:vertAlign w:val="baseline"/>
                <w:lang w:val="en-US" w:eastAsia="zh-CN"/>
              </w:rPr>
              <w:t>5</w:t>
            </w:r>
          </w:p>
        </w:tc>
        <w:tc>
          <w:tcPr>
            <w:tcW w:w="4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kern w:val="2"/>
                <w:sz w:val="22"/>
                <w:szCs w:val="28"/>
                <w:vertAlign w:val="baseline"/>
                <w:lang w:val="en-US" w:eastAsia="zh-CN" w:bidi="ar-SA"/>
              </w:rPr>
              <w:t>区公安局</w:t>
            </w:r>
          </w:p>
        </w:tc>
        <w:tc>
          <w:tcPr>
            <w:tcW w:w="2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sz w:val="22"/>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sz w:val="22"/>
                <w:szCs w:val="28"/>
                <w:vertAlign w:val="baseline"/>
                <w:lang w:val="en-US" w:eastAsia="zh-CN"/>
              </w:rPr>
            </w:pPr>
            <w:r>
              <w:rPr>
                <w:rFonts w:hint="eastAsia" w:ascii="方正楷体_GBK" w:hAnsi="方正楷体_GBK" w:eastAsia="方正楷体_GBK" w:cs="方正楷体_GBK"/>
                <w:sz w:val="22"/>
                <w:szCs w:val="28"/>
                <w:vertAlign w:val="baseline"/>
                <w:lang w:val="en-US" w:eastAsia="zh-CN"/>
              </w:rPr>
              <w:t>6</w:t>
            </w:r>
          </w:p>
        </w:tc>
        <w:tc>
          <w:tcPr>
            <w:tcW w:w="4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kern w:val="2"/>
                <w:sz w:val="22"/>
                <w:szCs w:val="28"/>
                <w:vertAlign w:val="baseline"/>
                <w:lang w:val="en-US" w:eastAsia="zh-CN" w:bidi="ar-SA"/>
              </w:rPr>
              <w:t>区司法局（含区律师协会）</w:t>
            </w:r>
          </w:p>
        </w:tc>
        <w:tc>
          <w:tcPr>
            <w:tcW w:w="2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sz w:val="22"/>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sz w:val="22"/>
                <w:szCs w:val="28"/>
                <w:vertAlign w:val="baseline"/>
                <w:lang w:val="en-US" w:eastAsia="zh-CN"/>
              </w:rPr>
            </w:pPr>
            <w:r>
              <w:rPr>
                <w:rFonts w:hint="eastAsia" w:ascii="方正楷体_GBK" w:hAnsi="方正楷体_GBK" w:eastAsia="方正楷体_GBK" w:cs="方正楷体_GBK"/>
                <w:sz w:val="22"/>
                <w:szCs w:val="28"/>
                <w:vertAlign w:val="baseline"/>
                <w:lang w:val="en-US" w:eastAsia="zh-CN"/>
              </w:rPr>
              <w:t>7</w:t>
            </w:r>
          </w:p>
        </w:tc>
        <w:tc>
          <w:tcPr>
            <w:tcW w:w="4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kern w:val="2"/>
                <w:sz w:val="22"/>
                <w:szCs w:val="28"/>
                <w:vertAlign w:val="baseline"/>
                <w:lang w:val="en-US" w:eastAsia="zh-CN" w:bidi="ar-SA"/>
              </w:rPr>
              <w:t>区信访办</w:t>
            </w:r>
          </w:p>
        </w:tc>
        <w:tc>
          <w:tcPr>
            <w:tcW w:w="2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kern w:val="2"/>
                <w:sz w:val="22"/>
                <w:szCs w:val="28"/>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kern w:val="2"/>
                <w:sz w:val="22"/>
                <w:szCs w:val="28"/>
                <w:vertAlign w:val="baseline"/>
                <w:lang w:val="en-US" w:eastAsia="zh-CN" w:bidi="ar-SA"/>
              </w:rPr>
              <w:t>合计</w:t>
            </w:r>
          </w:p>
        </w:tc>
        <w:tc>
          <w:tcPr>
            <w:tcW w:w="45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kern w:val="2"/>
                <w:sz w:val="22"/>
                <w:szCs w:val="28"/>
                <w:vertAlign w:val="baseline"/>
                <w:lang w:val="en-US" w:eastAsia="zh-CN" w:bidi="ar-SA"/>
              </w:rPr>
            </w:pPr>
          </w:p>
        </w:tc>
        <w:tc>
          <w:tcPr>
            <w:tcW w:w="22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楷体_GBK" w:hAnsi="方正楷体_GBK" w:eastAsia="方正楷体_GBK" w:cs="方正楷体_GBK"/>
                <w:kern w:val="2"/>
                <w:sz w:val="22"/>
                <w:szCs w:val="28"/>
                <w:vertAlign w:val="baseline"/>
                <w:lang w:val="en-US" w:eastAsia="zh-CN" w:bidi="ar-SA"/>
              </w:rPr>
            </w:pPr>
            <w:r>
              <w:rPr>
                <w:rFonts w:hint="eastAsia" w:ascii="方正楷体_GBK" w:hAnsi="方正楷体_GBK" w:eastAsia="方正楷体_GBK" w:cs="方正楷体_GBK"/>
                <w:kern w:val="2"/>
                <w:sz w:val="22"/>
                <w:szCs w:val="28"/>
                <w:vertAlign w:val="baseline"/>
                <w:lang w:val="en-US" w:eastAsia="zh-CN" w:bidi="ar-SA"/>
              </w:rPr>
              <w:t>34</w:t>
            </w:r>
          </w:p>
        </w:tc>
      </w:tr>
    </w:tbl>
    <w:p>
      <w:pPr>
        <w:ind w:firstLine="480" w:firstLineChars="200"/>
        <w:jc w:val="left"/>
        <w:rPr>
          <w:rFonts w:hint="eastAsia" w:ascii="方正楷体_GBK" w:hAnsi="方正楷体_GBK" w:eastAsia="方正楷体_GBK" w:cs="方正楷体_GBK"/>
          <w:sz w:val="24"/>
          <w:szCs w:val="32"/>
          <w:lang w:val="en-US" w:eastAsia="zh-CN"/>
        </w:rPr>
      </w:pPr>
      <w:r>
        <w:rPr>
          <w:rFonts w:hint="eastAsia" w:ascii="方正楷体_GBK" w:hAnsi="方正楷体_GBK" w:eastAsia="方正楷体_GBK" w:cs="方正楷体_GBK"/>
          <w:sz w:val="24"/>
          <w:szCs w:val="32"/>
          <w:lang w:val="en-US" w:eastAsia="zh-CN"/>
        </w:rPr>
        <w:t>注：名额较多的单位平衡兼顾专家人员类别。</w:t>
      </w:r>
    </w:p>
    <w:p>
      <w:pPr>
        <w:jc w:val="both"/>
        <w:rPr>
          <w:rFonts w:hint="eastAsia" w:ascii="方正楷体_GBK" w:hAnsi="方正楷体_GBK" w:eastAsia="方正楷体_GBK" w:cs="方正楷体_GBK"/>
          <w:sz w:val="24"/>
          <w:szCs w:val="32"/>
          <w:lang w:val="en-US" w:eastAsia="zh-CN"/>
        </w:rPr>
      </w:pPr>
    </w:p>
    <w:p>
      <w:pPr>
        <w:jc w:val="both"/>
        <w:rPr>
          <w:rFonts w:hint="eastAsia" w:ascii="方正楷体_GBK" w:hAnsi="方正楷体_GBK" w:eastAsia="方正楷体_GBK" w:cs="方正楷体_GBK"/>
          <w:sz w:val="24"/>
          <w:szCs w:val="32"/>
          <w:lang w:val="en-US" w:eastAsia="zh-CN"/>
        </w:rPr>
      </w:pPr>
    </w:p>
    <w:p>
      <w:pPr>
        <w:jc w:val="both"/>
        <w:rPr>
          <w:rFonts w:hint="eastAsia" w:ascii="方正楷体_GBK" w:hAnsi="方正楷体_GBK" w:eastAsia="方正楷体_GBK" w:cs="方正楷体_GBK"/>
          <w:sz w:val="24"/>
          <w:szCs w:val="32"/>
          <w:lang w:val="en-US" w:eastAsia="zh-CN"/>
        </w:rPr>
      </w:pPr>
    </w:p>
    <w:p>
      <w:pPr>
        <w:jc w:val="both"/>
        <w:rPr>
          <w:rFonts w:hint="eastAsia" w:ascii="方正楷体_GBK" w:hAnsi="方正楷体_GBK" w:eastAsia="方正楷体_GBK" w:cs="方正楷体_GBK"/>
          <w:sz w:val="24"/>
          <w:szCs w:val="32"/>
          <w:lang w:val="en-US" w:eastAsia="zh-CN"/>
        </w:rPr>
      </w:pPr>
    </w:p>
    <w:p>
      <w:pPr>
        <w:jc w:val="both"/>
        <w:rPr>
          <w:rFonts w:hint="eastAsia" w:ascii="方正楷体_GBK" w:hAnsi="方正楷体_GBK" w:eastAsia="方正楷体_GBK" w:cs="方正楷体_GBK"/>
          <w:sz w:val="24"/>
          <w:szCs w:val="32"/>
          <w:lang w:val="en-US" w:eastAsia="zh-CN"/>
        </w:rPr>
      </w:pPr>
    </w:p>
    <w:p>
      <w:pPr>
        <w:jc w:val="center"/>
        <w:rPr>
          <w:rFonts w:hint="eastAsia" w:ascii="方正楷体_GBK" w:hAnsi="方正楷体_GBK" w:eastAsia="方正楷体_GBK" w:cs="方正楷体_GBK"/>
          <w:sz w:val="24"/>
          <w:szCs w:val="32"/>
          <w:lang w:val="en-US" w:eastAsia="zh-CN"/>
        </w:rPr>
      </w:pPr>
    </w:p>
    <w:p>
      <w:pPr>
        <w:pStyle w:val="2"/>
        <w:rPr>
          <w:rFonts w:hint="eastAsia"/>
          <w:lang w:val="en-US" w:eastAsia="zh-CN"/>
        </w:rPr>
      </w:pPr>
    </w:p>
    <w:p>
      <w:pPr>
        <w:pStyle w:val="3"/>
        <w:ind w:left="0" w:leftChars="0" w:firstLine="0" w:firstLineChars="0"/>
        <w:rPr>
          <w:rFonts w:hint="default"/>
          <w:lang w:val="en-US" w:eastAsia="zh-CN"/>
        </w:rPr>
      </w:pPr>
    </w:p>
    <w:p>
      <w:pPr>
        <w:pStyle w:val="3"/>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pStyle w:val="3"/>
        <w:ind w:left="0" w:leftChars="0" w:firstLine="0" w:firstLineChars="0"/>
        <w:jc w:val="center"/>
        <w:rPr>
          <w:rFonts w:hint="eastAsia" w:ascii="方正小标宋_GBK" w:hAnsi="方正小标宋_GBK" w:eastAsia="方正小标宋_GBK" w:cs="方正小标宋_GBK"/>
          <w:sz w:val="36"/>
          <w:szCs w:val="44"/>
          <w:lang w:eastAsia="zh-CN"/>
        </w:rPr>
      </w:pPr>
      <w:r>
        <w:rPr>
          <w:rFonts w:hint="eastAsia" w:ascii="方正小标宋_GBK" w:hAnsi="方正小标宋_GBK" w:eastAsia="方正小标宋_GBK" w:cs="方正小标宋_GBK"/>
          <w:sz w:val="36"/>
          <w:szCs w:val="44"/>
          <w:lang w:eastAsia="zh-CN"/>
        </w:rPr>
        <w:t>首席法律咨询专家报名表</w:t>
      </w:r>
    </w:p>
    <w:p>
      <w:pPr>
        <w:keepNext w:val="0"/>
        <w:keepLines w:val="0"/>
        <w:pageBreakBefore w:val="0"/>
        <w:widowControl w:val="0"/>
        <w:kinsoku/>
        <w:wordWrap/>
        <w:overflowPunct/>
        <w:topLinePunct w:val="0"/>
        <w:autoSpaceDE/>
        <w:autoSpaceDN/>
        <w:bidi w:val="0"/>
        <w:adjustRightInd/>
        <w:snapToGrid/>
        <w:spacing w:line="594" w:lineRule="exact"/>
        <w:ind w:firstLine="482" w:firstLineChars="200"/>
        <w:jc w:val="left"/>
        <w:textAlignment w:val="auto"/>
        <w:rPr>
          <w:b/>
          <w:bCs/>
          <w:sz w:val="24"/>
          <w:szCs w:val="32"/>
        </w:rPr>
      </w:pPr>
      <w:r>
        <w:rPr>
          <w:rFonts w:hint="eastAsia"/>
          <w:b/>
          <w:bCs/>
          <w:sz w:val="24"/>
          <w:szCs w:val="32"/>
        </w:rPr>
        <w:t xml:space="preserve">                             </w:t>
      </w:r>
      <w:r>
        <w:rPr>
          <w:rFonts w:hint="eastAsia"/>
          <w:b/>
          <w:bCs/>
          <w:sz w:val="24"/>
          <w:szCs w:val="32"/>
          <w:lang w:val="en-US" w:eastAsia="zh-CN"/>
        </w:rPr>
        <w:t xml:space="preserve">                 </w:t>
      </w:r>
      <w:r>
        <w:rPr>
          <w:rFonts w:hint="eastAsia"/>
          <w:b/>
          <w:bCs/>
          <w:sz w:val="24"/>
          <w:szCs w:val="32"/>
        </w:rPr>
        <w:t xml:space="preserve"> </w:t>
      </w:r>
      <w:r>
        <w:rPr>
          <w:rFonts w:hint="eastAsia" w:ascii="方正仿宋_GBK" w:hAnsi="方正仿宋_GBK" w:eastAsia="方正仿宋_GBK" w:cs="方正仿宋_GBK"/>
          <w:b w:val="0"/>
          <w:bCs w:val="0"/>
          <w:sz w:val="24"/>
          <w:szCs w:val="32"/>
          <w:lang w:eastAsia="zh-CN"/>
        </w:rPr>
        <w:t>年</w:t>
      </w:r>
      <w:r>
        <w:rPr>
          <w:rFonts w:hint="eastAsia" w:ascii="方正仿宋_GBK" w:hAnsi="方正仿宋_GBK" w:eastAsia="方正仿宋_GBK" w:cs="方正仿宋_GBK"/>
          <w:b w:val="0"/>
          <w:bCs w:val="0"/>
          <w:sz w:val="24"/>
          <w:szCs w:val="32"/>
          <w:lang w:val="en-US" w:eastAsia="zh-CN"/>
        </w:rPr>
        <w:t xml:space="preserve">  月  日</w:t>
      </w: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5"/>
        <w:gridCol w:w="310"/>
        <w:gridCol w:w="1145"/>
        <w:gridCol w:w="205"/>
        <w:gridCol w:w="855"/>
        <w:gridCol w:w="110"/>
        <w:gridCol w:w="300"/>
        <w:gridCol w:w="510"/>
        <w:gridCol w:w="285"/>
        <w:gridCol w:w="630"/>
        <w:gridCol w:w="220"/>
        <w:gridCol w:w="5"/>
        <w:gridCol w:w="945"/>
        <w:gridCol w:w="165"/>
        <w:gridCol w:w="90"/>
        <w:gridCol w:w="159"/>
        <w:gridCol w:w="426"/>
        <w:gridCol w:w="150"/>
        <w:gridCol w:w="18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63" w:type="dxa"/>
            <w:gridSpan w:val="3"/>
            <w:vAlign w:val="center"/>
          </w:tcPr>
          <w:p>
            <w:pPr>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姓名</w:t>
            </w:r>
          </w:p>
        </w:tc>
        <w:tc>
          <w:tcPr>
            <w:tcW w:w="1350" w:type="dxa"/>
            <w:gridSpan w:val="2"/>
            <w:vAlign w:val="center"/>
          </w:tcPr>
          <w:p>
            <w:pPr>
              <w:jc w:val="center"/>
              <w:rPr>
                <w:rFonts w:hint="eastAsia" w:ascii="方正楷体_GBK" w:hAnsi="方正楷体_GBK" w:eastAsia="方正楷体_GBK" w:cs="方正楷体_GBK"/>
                <w:sz w:val="24"/>
                <w:szCs w:val="24"/>
              </w:rPr>
            </w:pPr>
          </w:p>
        </w:tc>
        <w:tc>
          <w:tcPr>
            <w:tcW w:w="855" w:type="dxa"/>
            <w:vAlign w:val="center"/>
          </w:tcPr>
          <w:p>
            <w:pPr>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性别</w:t>
            </w:r>
          </w:p>
        </w:tc>
        <w:tc>
          <w:tcPr>
            <w:tcW w:w="1205" w:type="dxa"/>
            <w:gridSpan w:val="4"/>
            <w:vAlign w:val="center"/>
          </w:tcPr>
          <w:p>
            <w:pPr>
              <w:jc w:val="center"/>
              <w:rPr>
                <w:rFonts w:hint="eastAsia" w:ascii="方正楷体_GBK" w:hAnsi="方正楷体_GBK" w:eastAsia="方正楷体_GBK" w:cs="方正楷体_GBK"/>
                <w:sz w:val="24"/>
                <w:szCs w:val="24"/>
              </w:rPr>
            </w:pPr>
          </w:p>
        </w:tc>
        <w:tc>
          <w:tcPr>
            <w:tcW w:w="850" w:type="dxa"/>
            <w:gridSpan w:val="2"/>
            <w:vAlign w:val="center"/>
          </w:tcPr>
          <w:p>
            <w:pPr>
              <w:spacing w:line="24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民族</w:t>
            </w:r>
          </w:p>
        </w:tc>
        <w:tc>
          <w:tcPr>
            <w:tcW w:w="1364" w:type="dxa"/>
            <w:gridSpan w:val="5"/>
            <w:vAlign w:val="center"/>
          </w:tcPr>
          <w:p>
            <w:pPr>
              <w:spacing w:line="240" w:lineRule="exact"/>
              <w:jc w:val="center"/>
              <w:rPr>
                <w:rFonts w:hint="eastAsia" w:ascii="方正楷体_GBK" w:hAnsi="方正楷体_GBK" w:eastAsia="方正楷体_GBK" w:cs="方正楷体_GBK"/>
                <w:sz w:val="24"/>
                <w:szCs w:val="24"/>
              </w:rPr>
            </w:pPr>
          </w:p>
        </w:tc>
        <w:tc>
          <w:tcPr>
            <w:tcW w:w="1981" w:type="dxa"/>
            <w:gridSpan w:val="4"/>
            <w:vMerge w:val="restart"/>
            <w:vAlign w:val="center"/>
          </w:tcPr>
          <w:p>
            <w:pPr>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照</w:t>
            </w:r>
          </w:p>
          <w:p>
            <w:pPr>
              <w:spacing w:line="24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63" w:type="dxa"/>
            <w:gridSpan w:val="3"/>
            <w:vAlign w:val="center"/>
          </w:tcPr>
          <w:p>
            <w:pPr>
              <w:spacing w:line="24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出生年月</w:t>
            </w:r>
          </w:p>
        </w:tc>
        <w:tc>
          <w:tcPr>
            <w:tcW w:w="1350" w:type="dxa"/>
            <w:gridSpan w:val="2"/>
            <w:vAlign w:val="center"/>
          </w:tcPr>
          <w:p>
            <w:pPr>
              <w:jc w:val="center"/>
              <w:rPr>
                <w:rFonts w:hint="eastAsia" w:ascii="方正楷体_GBK" w:hAnsi="方正楷体_GBK" w:eastAsia="方正楷体_GBK" w:cs="方正楷体_GBK"/>
                <w:sz w:val="24"/>
                <w:szCs w:val="24"/>
              </w:rPr>
            </w:pPr>
          </w:p>
        </w:tc>
        <w:tc>
          <w:tcPr>
            <w:tcW w:w="855" w:type="dxa"/>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籍贯</w:t>
            </w:r>
          </w:p>
        </w:tc>
        <w:tc>
          <w:tcPr>
            <w:tcW w:w="1205" w:type="dxa"/>
            <w:gridSpan w:val="4"/>
            <w:vAlign w:val="center"/>
          </w:tcPr>
          <w:p>
            <w:pPr>
              <w:spacing w:line="240" w:lineRule="exact"/>
              <w:jc w:val="center"/>
              <w:rPr>
                <w:rFonts w:hint="eastAsia" w:ascii="方正楷体_GBK" w:hAnsi="方正楷体_GBK" w:eastAsia="方正楷体_GBK" w:cs="方正楷体_GBK"/>
                <w:sz w:val="24"/>
                <w:szCs w:val="24"/>
              </w:rPr>
            </w:pPr>
          </w:p>
        </w:tc>
        <w:tc>
          <w:tcPr>
            <w:tcW w:w="850" w:type="dxa"/>
            <w:gridSpan w:val="2"/>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政治面貌</w:t>
            </w:r>
          </w:p>
        </w:tc>
        <w:tc>
          <w:tcPr>
            <w:tcW w:w="1364" w:type="dxa"/>
            <w:gridSpan w:val="5"/>
            <w:vAlign w:val="center"/>
          </w:tcPr>
          <w:p>
            <w:pPr>
              <w:spacing w:line="240" w:lineRule="exact"/>
              <w:jc w:val="center"/>
              <w:rPr>
                <w:rFonts w:hint="eastAsia" w:ascii="方正楷体_GBK" w:hAnsi="方正楷体_GBK" w:eastAsia="方正楷体_GBK" w:cs="方正楷体_GBK"/>
                <w:sz w:val="24"/>
                <w:szCs w:val="24"/>
              </w:rPr>
            </w:pPr>
          </w:p>
        </w:tc>
        <w:tc>
          <w:tcPr>
            <w:tcW w:w="1981" w:type="dxa"/>
            <w:gridSpan w:val="4"/>
            <w:vMerge w:val="continue"/>
            <w:vAlign w:val="center"/>
          </w:tcPr>
          <w:p>
            <w:pPr>
              <w:jc w:val="center"/>
              <w:rPr>
                <w:rFonts w:hint="eastAsia" w:ascii="方正楷体_GBK" w:hAnsi="方正楷体_GBK" w:eastAsia="方正楷体_GBK" w:cs="方正楷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63" w:type="dxa"/>
            <w:gridSpan w:val="3"/>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所学专业</w:t>
            </w:r>
          </w:p>
        </w:tc>
        <w:tc>
          <w:tcPr>
            <w:tcW w:w="1350" w:type="dxa"/>
            <w:gridSpan w:val="2"/>
            <w:vAlign w:val="center"/>
          </w:tcPr>
          <w:p>
            <w:pPr>
              <w:spacing w:line="240" w:lineRule="exact"/>
              <w:jc w:val="center"/>
              <w:rPr>
                <w:rFonts w:hint="eastAsia" w:ascii="方正楷体_GBK" w:hAnsi="方正楷体_GBK" w:eastAsia="方正楷体_GBK" w:cs="方正楷体_GBK"/>
                <w:sz w:val="24"/>
                <w:szCs w:val="24"/>
              </w:rPr>
            </w:pPr>
          </w:p>
        </w:tc>
        <w:tc>
          <w:tcPr>
            <w:tcW w:w="855" w:type="dxa"/>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学历</w:t>
            </w:r>
          </w:p>
        </w:tc>
        <w:tc>
          <w:tcPr>
            <w:tcW w:w="1205" w:type="dxa"/>
            <w:gridSpan w:val="4"/>
            <w:vAlign w:val="center"/>
          </w:tcPr>
          <w:p>
            <w:pPr>
              <w:spacing w:line="240" w:lineRule="exact"/>
              <w:jc w:val="center"/>
              <w:rPr>
                <w:rFonts w:hint="eastAsia" w:ascii="方正楷体_GBK" w:hAnsi="方正楷体_GBK" w:eastAsia="方正楷体_GBK" w:cs="方正楷体_GBK"/>
                <w:sz w:val="24"/>
                <w:szCs w:val="24"/>
              </w:rPr>
            </w:pPr>
          </w:p>
        </w:tc>
        <w:tc>
          <w:tcPr>
            <w:tcW w:w="850" w:type="dxa"/>
            <w:gridSpan w:val="2"/>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学位</w:t>
            </w:r>
          </w:p>
        </w:tc>
        <w:tc>
          <w:tcPr>
            <w:tcW w:w="1364" w:type="dxa"/>
            <w:gridSpan w:val="5"/>
            <w:vAlign w:val="center"/>
          </w:tcPr>
          <w:p>
            <w:pPr>
              <w:spacing w:line="240" w:lineRule="exact"/>
              <w:jc w:val="center"/>
              <w:rPr>
                <w:rFonts w:hint="eastAsia" w:ascii="方正楷体_GBK" w:hAnsi="方正楷体_GBK" w:eastAsia="方正楷体_GBK" w:cs="方正楷体_GBK"/>
                <w:sz w:val="24"/>
                <w:szCs w:val="24"/>
              </w:rPr>
            </w:pPr>
          </w:p>
        </w:tc>
        <w:tc>
          <w:tcPr>
            <w:tcW w:w="1981" w:type="dxa"/>
            <w:gridSpan w:val="4"/>
            <w:vMerge w:val="continue"/>
            <w:vAlign w:val="center"/>
          </w:tcPr>
          <w:p>
            <w:pPr>
              <w:spacing w:line="240" w:lineRule="exact"/>
              <w:jc w:val="center"/>
              <w:rPr>
                <w:rFonts w:hint="eastAsia" w:ascii="方正楷体_GBK" w:hAnsi="方正楷体_GBK" w:eastAsia="方正楷体_GBK" w:cs="方正楷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63" w:type="dxa"/>
            <w:gridSpan w:val="3"/>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参加工作</w:t>
            </w:r>
          </w:p>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时</w:t>
            </w:r>
            <w:r>
              <w:rPr>
                <w:rFonts w:hint="eastAsia" w:ascii="方正楷体_GBK" w:hAnsi="方正楷体_GBK" w:eastAsia="方正楷体_GBK" w:cs="方正楷体_GBK"/>
                <w:sz w:val="24"/>
                <w:szCs w:val="24"/>
                <w:lang w:val="en-US" w:eastAsia="zh-CN"/>
              </w:rPr>
              <w:t xml:space="preserve">    </w:t>
            </w:r>
            <w:r>
              <w:rPr>
                <w:rFonts w:hint="eastAsia" w:ascii="方正楷体_GBK" w:hAnsi="方正楷体_GBK" w:eastAsia="方正楷体_GBK" w:cs="方正楷体_GBK"/>
                <w:sz w:val="24"/>
                <w:szCs w:val="24"/>
                <w:lang w:eastAsia="zh-CN"/>
              </w:rPr>
              <w:t>间</w:t>
            </w:r>
          </w:p>
        </w:tc>
        <w:tc>
          <w:tcPr>
            <w:tcW w:w="1350" w:type="dxa"/>
            <w:gridSpan w:val="2"/>
            <w:vAlign w:val="center"/>
          </w:tcPr>
          <w:p>
            <w:pPr>
              <w:spacing w:line="240" w:lineRule="exact"/>
              <w:jc w:val="center"/>
              <w:rPr>
                <w:rFonts w:hint="eastAsia" w:ascii="方正楷体_GBK" w:hAnsi="方正楷体_GBK" w:eastAsia="方正楷体_GBK" w:cs="方正楷体_GBK"/>
                <w:sz w:val="24"/>
                <w:szCs w:val="24"/>
              </w:rPr>
            </w:pPr>
          </w:p>
        </w:tc>
        <w:tc>
          <w:tcPr>
            <w:tcW w:w="855" w:type="dxa"/>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行政职务</w:t>
            </w:r>
          </w:p>
        </w:tc>
        <w:tc>
          <w:tcPr>
            <w:tcW w:w="1205" w:type="dxa"/>
            <w:gridSpan w:val="4"/>
            <w:vAlign w:val="center"/>
          </w:tcPr>
          <w:p>
            <w:pPr>
              <w:spacing w:line="240" w:lineRule="exact"/>
              <w:jc w:val="center"/>
              <w:rPr>
                <w:rFonts w:hint="eastAsia" w:ascii="方正楷体_GBK" w:hAnsi="方正楷体_GBK" w:eastAsia="方正楷体_GBK" w:cs="方正楷体_GBK"/>
                <w:sz w:val="24"/>
                <w:szCs w:val="24"/>
              </w:rPr>
            </w:pPr>
          </w:p>
        </w:tc>
        <w:tc>
          <w:tcPr>
            <w:tcW w:w="850" w:type="dxa"/>
            <w:gridSpan w:val="2"/>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职称</w:t>
            </w:r>
          </w:p>
        </w:tc>
        <w:tc>
          <w:tcPr>
            <w:tcW w:w="1364" w:type="dxa"/>
            <w:gridSpan w:val="5"/>
            <w:vAlign w:val="center"/>
          </w:tcPr>
          <w:p>
            <w:pPr>
              <w:spacing w:line="240" w:lineRule="exact"/>
              <w:jc w:val="center"/>
              <w:rPr>
                <w:rFonts w:hint="eastAsia" w:ascii="方正楷体_GBK" w:hAnsi="方正楷体_GBK" w:eastAsia="方正楷体_GBK" w:cs="方正楷体_GBK"/>
                <w:sz w:val="24"/>
                <w:szCs w:val="24"/>
              </w:rPr>
            </w:pPr>
          </w:p>
        </w:tc>
        <w:tc>
          <w:tcPr>
            <w:tcW w:w="756" w:type="dxa"/>
            <w:gridSpan w:val="3"/>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所在行业</w:t>
            </w:r>
          </w:p>
        </w:tc>
        <w:tc>
          <w:tcPr>
            <w:tcW w:w="1225" w:type="dxa"/>
            <w:vAlign w:val="center"/>
          </w:tcPr>
          <w:p>
            <w:pPr>
              <w:spacing w:line="240" w:lineRule="exact"/>
              <w:jc w:val="center"/>
              <w:rPr>
                <w:rFonts w:hint="eastAsia" w:ascii="方正楷体_GBK" w:hAnsi="方正楷体_GBK" w:eastAsia="方正楷体_GBK" w:cs="方正楷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63" w:type="dxa"/>
            <w:gridSpan w:val="3"/>
            <w:vAlign w:val="center"/>
          </w:tcPr>
          <w:p>
            <w:pPr>
              <w:spacing w:line="240" w:lineRule="exact"/>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工作单位</w:t>
            </w:r>
          </w:p>
        </w:tc>
        <w:tc>
          <w:tcPr>
            <w:tcW w:w="7605" w:type="dxa"/>
            <w:gridSpan w:val="18"/>
            <w:vAlign w:val="center"/>
          </w:tcPr>
          <w:p>
            <w:pPr>
              <w:spacing w:line="240" w:lineRule="exact"/>
              <w:jc w:val="center"/>
              <w:rPr>
                <w:rFonts w:hint="eastAsia" w:ascii="方正楷体_GBK" w:hAnsi="方正楷体_GBK" w:eastAsia="方正楷体_GBK" w:cs="方正楷体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63" w:type="dxa"/>
            <w:gridSpan w:val="3"/>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通讯地址</w:t>
            </w:r>
          </w:p>
        </w:tc>
        <w:tc>
          <w:tcPr>
            <w:tcW w:w="5210" w:type="dxa"/>
            <w:gridSpan w:val="11"/>
            <w:vAlign w:val="center"/>
          </w:tcPr>
          <w:p>
            <w:pPr>
              <w:spacing w:line="240" w:lineRule="exact"/>
              <w:jc w:val="center"/>
              <w:rPr>
                <w:rFonts w:hint="eastAsia" w:ascii="方正楷体_GBK" w:hAnsi="方正楷体_GBK" w:eastAsia="方正楷体_GBK" w:cs="方正楷体_GBK"/>
                <w:sz w:val="24"/>
                <w:szCs w:val="24"/>
                <w:lang w:eastAsia="zh-CN"/>
              </w:rPr>
            </w:pPr>
          </w:p>
        </w:tc>
        <w:tc>
          <w:tcPr>
            <w:tcW w:w="840" w:type="dxa"/>
            <w:gridSpan w:val="4"/>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邮编</w:t>
            </w:r>
          </w:p>
        </w:tc>
        <w:tc>
          <w:tcPr>
            <w:tcW w:w="1555" w:type="dxa"/>
            <w:gridSpan w:val="3"/>
            <w:vAlign w:val="center"/>
          </w:tcPr>
          <w:p>
            <w:pPr>
              <w:spacing w:line="240" w:lineRule="exact"/>
              <w:jc w:val="center"/>
              <w:rPr>
                <w:rFonts w:hint="eastAsia" w:ascii="方正楷体_GBK" w:hAnsi="方正楷体_GBK" w:eastAsia="方正楷体_GBK" w:cs="方正楷体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63" w:type="dxa"/>
            <w:gridSpan w:val="3"/>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专业领域</w:t>
            </w:r>
          </w:p>
        </w:tc>
        <w:tc>
          <w:tcPr>
            <w:tcW w:w="7605" w:type="dxa"/>
            <w:gridSpan w:val="18"/>
            <w:vAlign w:val="center"/>
          </w:tcPr>
          <w:p>
            <w:pPr>
              <w:spacing w:line="240" w:lineRule="exact"/>
              <w:jc w:val="left"/>
              <w:rPr>
                <w:rFonts w:hint="eastAsia" w:ascii="方正楷体_GBK" w:hAnsi="方正楷体_GBK" w:eastAsia="方正楷体_GBK" w:cs="方正楷体_GBK"/>
                <w:sz w:val="24"/>
                <w:szCs w:val="24"/>
                <w:lang w:eastAsia="zh-CN"/>
              </w:rPr>
            </w:pPr>
            <w:r>
              <w:rPr>
                <w:rFonts w:hint="eastAsia" w:ascii="方正仿宋_GBK" w:hAnsi="方正仿宋_GBK" w:eastAsia="方正仿宋_GBK" w:cs="方正仿宋_GBK"/>
                <w:sz w:val="24"/>
                <w:szCs w:val="24"/>
                <w:lang w:eastAsia="zh-CN"/>
              </w:rPr>
              <w:t>（按备注中七类领域填写，限选一项）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63" w:type="dxa"/>
            <w:gridSpan w:val="3"/>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身份证号码</w:t>
            </w:r>
          </w:p>
        </w:tc>
        <w:tc>
          <w:tcPr>
            <w:tcW w:w="2615" w:type="dxa"/>
            <w:gridSpan w:val="5"/>
            <w:vAlign w:val="center"/>
          </w:tcPr>
          <w:p>
            <w:pPr>
              <w:spacing w:line="240" w:lineRule="exact"/>
              <w:jc w:val="center"/>
              <w:rPr>
                <w:rFonts w:hint="default" w:ascii="方正楷体_GBK" w:hAnsi="方正楷体_GBK" w:eastAsia="方正楷体_GBK" w:cs="方正楷体_GBK"/>
                <w:sz w:val="24"/>
                <w:szCs w:val="24"/>
                <w:lang w:val="en-US" w:eastAsia="zh-CN"/>
              </w:rPr>
            </w:pPr>
          </w:p>
        </w:tc>
        <w:tc>
          <w:tcPr>
            <w:tcW w:w="795" w:type="dxa"/>
            <w:gridSpan w:val="2"/>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会员证号</w:t>
            </w:r>
          </w:p>
        </w:tc>
        <w:tc>
          <w:tcPr>
            <w:tcW w:w="1965" w:type="dxa"/>
            <w:gridSpan w:val="5"/>
            <w:vAlign w:val="center"/>
          </w:tcPr>
          <w:p>
            <w:pPr>
              <w:spacing w:line="240" w:lineRule="exact"/>
              <w:jc w:val="center"/>
              <w:rPr>
                <w:rFonts w:hint="eastAsia" w:ascii="方正楷体_GBK" w:hAnsi="方正楷体_GBK" w:eastAsia="方正楷体_GBK" w:cs="方正楷体_GBK"/>
                <w:sz w:val="24"/>
                <w:szCs w:val="24"/>
                <w:lang w:eastAsia="zh-CN"/>
              </w:rPr>
            </w:pPr>
          </w:p>
        </w:tc>
        <w:tc>
          <w:tcPr>
            <w:tcW w:w="825" w:type="dxa"/>
            <w:gridSpan w:val="4"/>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入会时间</w:t>
            </w:r>
          </w:p>
        </w:tc>
        <w:tc>
          <w:tcPr>
            <w:tcW w:w="1405" w:type="dxa"/>
            <w:gridSpan w:val="2"/>
            <w:vAlign w:val="center"/>
          </w:tcPr>
          <w:p>
            <w:pPr>
              <w:spacing w:line="240" w:lineRule="exact"/>
              <w:jc w:val="center"/>
              <w:rPr>
                <w:rFonts w:hint="default" w:ascii="方正楷体_GBK" w:hAnsi="方正楷体_GBK" w:eastAsia="方正楷体_GBK" w:cs="方正楷体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463" w:type="dxa"/>
            <w:gridSpan w:val="3"/>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手机号码</w:t>
            </w:r>
          </w:p>
        </w:tc>
        <w:tc>
          <w:tcPr>
            <w:tcW w:w="2315" w:type="dxa"/>
            <w:gridSpan w:val="4"/>
            <w:vAlign w:val="center"/>
          </w:tcPr>
          <w:p>
            <w:pPr>
              <w:spacing w:line="240" w:lineRule="exact"/>
              <w:jc w:val="center"/>
              <w:rPr>
                <w:rFonts w:hint="eastAsia" w:ascii="方正楷体_GBK" w:hAnsi="方正楷体_GBK" w:eastAsia="方正楷体_GBK" w:cs="方正楷体_GBK"/>
                <w:sz w:val="24"/>
                <w:szCs w:val="24"/>
                <w:lang w:eastAsia="zh-CN"/>
              </w:rPr>
            </w:pPr>
          </w:p>
        </w:tc>
        <w:tc>
          <w:tcPr>
            <w:tcW w:w="1725" w:type="dxa"/>
            <w:gridSpan w:val="4"/>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电子信箱</w:t>
            </w:r>
          </w:p>
        </w:tc>
        <w:tc>
          <w:tcPr>
            <w:tcW w:w="3565" w:type="dxa"/>
            <w:gridSpan w:val="10"/>
            <w:vAlign w:val="center"/>
          </w:tcPr>
          <w:p>
            <w:pPr>
              <w:spacing w:line="240" w:lineRule="exact"/>
              <w:jc w:val="center"/>
              <w:rPr>
                <w:rFonts w:hint="eastAsia" w:ascii="方正楷体_GBK" w:hAnsi="方正楷体_GBK" w:eastAsia="方正楷体_GBK" w:cs="方正楷体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778" w:type="dxa"/>
            <w:gridSpan w:val="7"/>
            <w:vAlign w:val="center"/>
          </w:tcPr>
          <w:p>
            <w:pPr>
              <w:spacing w:line="240" w:lineRule="exact"/>
              <w:jc w:val="left"/>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从事法学法律工作时间</w:t>
            </w:r>
          </w:p>
        </w:tc>
        <w:tc>
          <w:tcPr>
            <w:tcW w:w="5290" w:type="dxa"/>
            <w:gridSpan w:val="14"/>
            <w:vAlign w:val="center"/>
          </w:tcPr>
          <w:p>
            <w:pPr>
              <w:spacing w:line="240" w:lineRule="exact"/>
              <w:jc w:val="both"/>
              <w:rPr>
                <w:rFonts w:hint="eastAsia" w:ascii="方正楷体_GBK" w:hAnsi="方正楷体_GBK" w:eastAsia="方正楷体_GBK" w:cs="方正楷体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jc w:val="center"/>
        </w:trPr>
        <w:tc>
          <w:tcPr>
            <w:tcW w:w="1153" w:type="dxa"/>
            <w:gridSpan w:val="2"/>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个</w:t>
            </w: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人</w:t>
            </w: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简</w:t>
            </w: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历</w:t>
            </w:r>
          </w:p>
        </w:tc>
        <w:tc>
          <w:tcPr>
            <w:tcW w:w="7915" w:type="dxa"/>
            <w:gridSpan w:val="19"/>
            <w:vAlign w:val="center"/>
          </w:tcPr>
          <w:p>
            <w:pPr>
              <w:jc w:val="both"/>
              <w:rPr>
                <w:rFonts w:hint="eastAsia" w:ascii="方正楷体_GBK" w:hAnsi="方正楷体_GBK" w:eastAsia="方正楷体_GBK" w:cs="方正楷体_GBK"/>
                <w:sz w:val="24"/>
                <w:szCs w:val="24"/>
                <w:lang w:eastAsia="zh-CN"/>
              </w:rPr>
            </w:pPr>
          </w:p>
          <w:p>
            <w:pPr>
              <w:jc w:val="both"/>
              <w:rPr>
                <w:rFonts w:hint="eastAsia" w:ascii="方正楷体_GBK" w:hAnsi="方正楷体_GBK" w:eastAsia="方正楷体_GBK" w:cs="方正楷体_GBK"/>
                <w:sz w:val="24"/>
                <w:szCs w:val="24"/>
                <w:lang w:eastAsia="zh-CN"/>
              </w:rPr>
            </w:pPr>
          </w:p>
          <w:p>
            <w:pPr>
              <w:jc w:val="both"/>
              <w:rPr>
                <w:rFonts w:hint="eastAsia" w:ascii="方正楷体_GBK" w:hAnsi="方正楷体_GBK" w:eastAsia="方正楷体_GBK" w:cs="方正楷体_GBK"/>
                <w:sz w:val="24"/>
                <w:szCs w:val="24"/>
                <w:lang w:eastAsia="zh-CN"/>
              </w:rPr>
            </w:pPr>
          </w:p>
          <w:p>
            <w:pPr>
              <w:jc w:val="both"/>
              <w:rPr>
                <w:rFonts w:hint="eastAsia" w:ascii="方正楷体_GBK" w:hAnsi="方正楷体_GBK" w:eastAsia="方正楷体_GBK" w:cs="方正楷体_GBK"/>
                <w:sz w:val="24"/>
                <w:szCs w:val="24"/>
                <w:lang w:eastAsia="zh-CN"/>
              </w:rPr>
            </w:pPr>
          </w:p>
          <w:p>
            <w:pPr>
              <w:jc w:val="both"/>
              <w:rPr>
                <w:rFonts w:hint="eastAsia" w:ascii="方正楷体_GBK" w:hAnsi="方正楷体_GBK" w:eastAsia="方正楷体_GBK" w:cs="方正楷体_GBK"/>
                <w:sz w:val="24"/>
                <w:szCs w:val="24"/>
                <w:lang w:eastAsia="zh-CN"/>
              </w:rPr>
            </w:pPr>
          </w:p>
          <w:p>
            <w:pPr>
              <w:jc w:val="both"/>
              <w:rPr>
                <w:rFonts w:hint="eastAsia" w:ascii="方正楷体_GBK" w:hAnsi="方正楷体_GBK" w:eastAsia="方正楷体_GBK" w:cs="方正楷体_GBK"/>
                <w:sz w:val="24"/>
                <w:szCs w:val="24"/>
                <w:lang w:eastAsia="zh-CN"/>
              </w:rPr>
            </w:pPr>
          </w:p>
          <w:p>
            <w:pPr>
              <w:jc w:val="both"/>
              <w:rPr>
                <w:rFonts w:hint="eastAsia" w:ascii="方正楷体_GBK" w:hAnsi="方正楷体_GBK" w:eastAsia="方正楷体_GBK" w:cs="方正楷体_GBK"/>
                <w:sz w:val="24"/>
                <w:szCs w:val="24"/>
                <w:lang w:eastAsia="zh-CN"/>
              </w:rPr>
            </w:pPr>
          </w:p>
          <w:p>
            <w:pPr>
              <w:jc w:val="both"/>
              <w:rPr>
                <w:rFonts w:hint="eastAsia" w:ascii="方正楷体_GBK" w:hAnsi="方正楷体_GBK" w:eastAsia="方正楷体_GBK" w:cs="方正楷体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068" w:type="dxa"/>
            <w:gridSpan w:val="21"/>
            <w:vAlign w:val="center"/>
          </w:tcPr>
          <w:p>
            <w:pPr>
              <w:jc w:val="center"/>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主要学术成果和工作实绩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8" w:hRule="atLeast"/>
          <w:jc w:val="center"/>
        </w:trPr>
        <w:tc>
          <w:tcPr>
            <w:tcW w:w="9068" w:type="dxa"/>
            <w:gridSpan w:val="21"/>
            <w:vAlign w:val="center"/>
          </w:tcPr>
          <w:p>
            <w:pPr>
              <w:spacing w:line="240" w:lineRule="exact"/>
              <w:jc w:val="center"/>
              <w:rPr>
                <w:rFonts w:hint="eastAsia" w:ascii="方正楷体_GBK" w:hAnsi="方正楷体_GBK" w:eastAsia="方正楷体_GBK" w:cs="方正楷体_GBK"/>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608" w:type="dxa"/>
            <w:gridSpan w:val="4"/>
            <w:vAlign w:val="center"/>
          </w:tcPr>
          <w:p>
            <w:pPr>
              <w:spacing w:line="240" w:lineRule="exact"/>
              <w:ind w:firstLine="240" w:firstLineChars="100"/>
              <w:jc w:val="left"/>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现从事专业、学科</w:t>
            </w:r>
          </w:p>
        </w:tc>
        <w:tc>
          <w:tcPr>
            <w:tcW w:w="1980" w:type="dxa"/>
            <w:gridSpan w:val="5"/>
            <w:vAlign w:val="center"/>
          </w:tcPr>
          <w:p>
            <w:pPr>
              <w:spacing w:line="240" w:lineRule="exact"/>
              <w:jc w:val="center"/>
              <w:rPr>
                <w:rFonts w:hint="eastAsia" w:ascii="方正楷体_GBK" w:hAnsi="方正楷体_GBK" w:eastAsia="方正楷体_GBK" w:cs="方正楷体_GBK"/>
                <w:sz w:val="24"/>
                <w:szCs w:val="24"/>
                <w:lang w:eastAsia="zh-CN"/>
              </w:rPr>
            </w:pPr>
          </w:p>
        </w:tc>
        <w:tc>
          <w:tcPr>
            <w:tcW w:w="2340" w:type="dxa"/>
            <w:gridSpan w:val="7"/>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掌握何种外国语</w:t>
            </w:r>
          </w:p>
        </w:tc>
        <w:tc>
          <w:tcPr>
            <w:tcW w:w="2140" w:type="dxa"/>
            <w:gridSpan w:val="5"/>
            <w:vAlign w:val="center"/>
          </w:tcPr>
          <w:p>
            <w:pPr>
              <w:spacing w:line="240" w:lineRule="exact"/>
              <w:jc w:val="center"/>
              <w:rPr>
                <w:rFonts w:hint="eastAsia" w:ascii="方正楷体_GBK" w:hAnsi="方正楷体_GBK" w:eastAsia="方正楷体_GBK" w:cs="方正楷体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4" w:hRule="atLeast"/>
          <w:jc w:val="center"/>
        </w:trPr>
        <w:tc>
          <w:tcPr>
            <w:tcW w:w="1138" w:type="dxa"/>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本人所</w:t>
            </w: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在单位</w:t>
            </w: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党组织</w:t>
            </w: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意</w:t>
            </w:r>
            <w:r>
              <w:rPr>
                <w:rFonts w:hint="eastAsia" w:ascii="方正楷体_GBK" w:hAnsi="方正楷体_GBK" w:eastAsia="方正楷体_GBK" w:cs="方正楷体_GBK"/>
                <w:sz w:val="24"/>
                <w:szCs w:val="24"/>
                <w:lang w:val="en-US" w:eastAsia="zh-CN"/>
              </w:rPr>
              <w:t xml:space="preserve">  </w:t>
            </w:r>
            <w:r>
              <w:rPr>
                <w:rFonts w:hint="eastAsia" w:ascii="方正楷体_GBK" w:hAnsi="方正楷体_GBK" w:eastAsia="方正楷体_GBK" w:cs="方正楷体_GBK"/>
                <w:sz w:val="24"/>
                <w:szCs w:val="24"/>
                <w:lang w:eastAsia="zh-CN"/>
              </w:rPr>
              <w:t>见</w:t>
            </w:r>
          </w:p>
        </w:tc>
        <w:tc>
          <w:tcPr>
            <w:tcW w:w="3450" w:type="dxa"/>
            <w:gridSpan w:val="8"/>
            <w:vAlign w:val="center"/>
          </w:tcPr>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p>
          <w:p>
            <w:pPr>
              <w:wordWrap w:val="0"/>
              <w:spacing w:line="240" w:lineRule="exact"/>
              <w:jc w:val="right"/>
              <w:rPr>
                <w:rFonts w:hint="eastAsia" w:ascii="方正楷体_GBK" w:hAnsi="方正楷体_GBK" w:eastAsia="方正楷体_GBK" w:cs="方正楷体_GBK"/>
                <w:sz w:val="24"/>
                <w:szCs w:val="24"/>
                <w:lang w:eastAsia="zh-CN"/>
              </w:rPr>
            </w:pPr>
          </w:p>
          <w:p>
            <w:pPr>
              <w:wordWrap w:val="0"/>
              <w:spacing w:line="240" w:lineRule="exact"/>
              <w:jc w:val="right"/>
              <w:rPr>
                <w:rFonts w:hint="eastAsia" w:ascii="方正楷体_GBK" w:hAnsi="方正楷体_GBK" w:eastAsia="方正楷体_GBK" w:cs="方正楷体_GBK"/>
                <w:sz w:val="24"/>
                <w:szCs w:val="24"/>
                <w:lang w:eastAsia="zh-CN"/>
              </w:rPr>
            </w:pPr>
          </w:p>
          <w:p>
            <w:pPr>
              <w:wordWrap w:val="0"/>
              <w:spacing w:line="240" w:lineRule="exact"/>
              <w:jc w:val="right"/>
              <w:rPr>
                <w:rFonts w:hint="eastAsia" w:ascii="方正楷体_GBK" w:hAnsi="方正楷体_GBK" w:eastAsia="方正楷体_GBK" w:cs="方正楷体_GBK"/>
                <w:sz w:val="24"/>
                <w:szCs w:val="24"/>
                <w:lang w:eastAsia="zh-CN"/>
              </w:rPr>
            </w:pPr>
          </w:p>
          <w:p>
            <w:pPr>
              <w:wordWrap w:val="0"/>
              <w:spacing w:line="240" w:lineRule="exact"/>
              <w:jc w:val="right"/>
              <w:rPr>
                <w:rFonts w:hint="eastAsia" w:ascii="方正楷体_GBK" w:hAnsi="方正楷体_GBK" w:eastAsia="方正楷体_GBK" w:cs="方正楷体_GBK"/>
                <w:sz w:val="24"/>
                <w:szCs w:val="24"/>
                <w:lang w:eastAsia="zh-CN"/>
              </w:rPr>
            </w:pPr>
          </w:p>
          <w:p>
            <w:pPr>
              <w:wordWrap w:val="0"/>
              <w:spacing w:line="240" w:lineRule="exact"/>
              <w:jc w:val="right"/>
              <w:rPr>
                <w:rFonts w:hint="eastAsia" w:ascii="方正楷体_GBK" w:hAnsi="方正楷体_GBK" w:eastAsia="方正楷体_GBK" w:cs="方正楷体_GBK"/>
                <w:sz w:val="24"/>
                <w:szCs w:val="24"/>
                <w:lang w:eastAsia="zh-CN"/>
              </w:rPr>
            </w:pPr>
          </w:p>
          <w:p>
            <w:pPr>
              <w:wordWrap w:val="0"/>
              <w:spacing w:line="240" w:lineRule="exact"/>
              <w:jc w:val="righ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eastAsia="zh-CN"/>
              </w:rPr>
              <w:t>盖</w:t>
            </w:r>
            <w:r>
              <w:rPr>
                <w:rFonts w:hint="eastAsia" w:ascii="方正楷体_GBK" w:hAnsi="方正楷体_GBK" w:eastAsia="方正楷体_GBK" w:cs="方正楷体_GBK"/>
                <w:sz w:val="24"/>
                <w:szCs w:val="24"/>
                <w:lang w:val="en-US" w:eastAsia="zh-CN"/>
              </w:rPr>
              <w:t xml:space="preserve"> </w:t>
            </w:r>
            <w:r>
              <w:rPr>
                <w:rFonts w:hint="eastAsia" w:ascii="方正楷体_GBK" w:hAnsi="方正楷体_GBK" w:eastAsia="方正楷体_GBK" w:cs="方正楷体_GBK"/>
                <w:sz w:val="24"/>
                <w:szCs w:val="24"/>
                <w:lang w:eastAsia="zh-CN"/>
              </w:rPr>
              <w:t>章</w:t>
            </w:r>
            <w:r>
              <w:rPr>
                <w:rFonts w:hint="eastAsia" w:ascii="方正楷体_GBK" w:hAnsi="方正楷体_GBK" w:eastAsia="方正楷体_GBK" w:cs="方正楷体_GBK"/>
                <w:sz w:val="24"/>
                <w:szCs w:val="24"/>
                <w:lang w:val="en-US" w:eastAsia="zh-CN"/>
              </w:rPr>
              <w:t xml:space="preserve">      </w:t>
            </w:r>
          </w:p>
          <w:p>
            <w:pPr>
              <w:spacing w:line="240" w:lineRule="exact"/>
              <w:jc w:val="right"/>
              <w:rPr>
                <w:rFonts w:hint="eastAsia" w:ascii="方正楷体_GBK" w:hAnsi="方正楷体_GBK" w:eastAsia="方正楷体_GBK" w:cs="方正楷体_GBK"/>
                <w:sz w:val="24"/>
                <w:szCs w:val="24"/>
                <w:lang w:eastAsia="zh-CN"/>
              </w:rPr>
            </w:pPr>
          </w:p>
          <w:p>
            <w:pPr>
              <w:wordWrap w:val="0"/>
              <w:spacing w:line="240" w:lineRule="exact"/>
              <w:jc w:val="righ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eastAsia="zh-CN"/>
              </w:rPr>
              <w:t>年</w:t>
            </w:r>
            <w:r>
              <w:rPr>
                <w:rFonts w:hint="eastAsia" w:ascii="方正楷体_GBK" w:hAnsi="方正楷体_GBK" w:eastAsia="方正楷体_GBK" w:cs="方正楷体_GBK"/>
                <w:sz w:val="24"/>
                <w:szCs w:val="24"/>
                <w:lang w:val="en-US" w:eastAsia="zh-CN"/>
              </w:rPr>
              <w:t xml:space="preserve">  月  日    </w:t>
            </w:r>
          </w:p>
          <w:p>
            <w:pPr>
              <w:spacing w:line="240" w:lineRule="exact"/>
              <w:jc w:val="center"/>
              <w:rPr>
                <w:rFonts w:hint="eastAsia" w:ascii="方正楷体_GBK" w:hAnsi="方正楷体_GBK" w:eastAsia="方正楷体_GBK" w:cs="方正楷体_GBK"/>
                <w:sz w:val="24"/>
                <w:szCs w:val="24"/>
                <w:lang w:eastAsia="zh-CN"/>
              </w:rPr>
            </w:pPr>
          </w:p>
        </w:tc>
        <w:tc>
          <w:tcPr>
            <w:tcW w:w="1140" w:type="dxa"/>
            <w:gridSpan w:val="4"/>
            <w:vAlign w:val="center"/>
          </w:tcPr>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法学会</w:t>
            </w: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r>
              <w:rPr>
                <w:rFonts w:hint="eastAsia" w:ascii="方正楷体_GBK" w:hAnsi="方正楷体_GBK" w:eastAsia="方正楷体_GBK" w:cs="方正楷体_GBK"/>
                <w:sz w:val="24"/>
                <w:szCs w:val="24"/>
                <w:lang w:eastAsia="zh-CN"/>
              </w:rPr>
              <w:t>意</w:t>
            </w:r>
            <w:r>
              <w:rPr>
                <w:rFonts w:hint="eastAsia" w:ascii="方正楷体_GBK" w:hAnsi="方正楷体_GBK" w:eastAsia="方正楷体_GBK" w:cs="方正楷体_GBK"/>
                <w:sz w:val="24"/>
                <w:szCs w:val="24"/>
                <w:lang w:val="en-US" w:eastAsia="zh-CN"/>
              </w:rPr>
              <w:t xml:space="preserve">  </w:t>
            </w:r>
            <w:r>
              <w:rPr>
                <w:rFonts w:hint="eastAsia" w:ascii="方正楷体_GBK" w:hAnsi="方正楷体_GBK" w:eastAsia="方正楷体_GBK" w:cs="方正楷体_GBK"/>
                <w:sz w:val="24"/>
                <w:szCs w:val="24"/>
                <w:lang w:eastAsia="zh-CN"/>
              </w:rPr>
              <w:t>见</w:t>
            </w:r>
          </w:p>
        </w:tc>
        <w:tc>
          <w:tcPr>
            <w:tcW w:w="3340" w:type="dxa"/>
            <w:gridSpan w:val="8"/>
            <w:vAlign w:val="center"/>
          </w:tcPr>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p>
          <w:p>
            <w:pPr>
              <w:spacing w:line="240" w:lineRule="exact"/>
              <w:jc w:val="center"/>
              <w:rPr>
                <w:rFonts w:hint="eastAsia" w:ascii="方正楷体_GBK" w:hAnsi="方正楷体_GBK" w:eastAsia="方正楷体_GBK" w:cs="方正楷体_GBK"/>
                <w:sz w:val="24"/>
                <w:szCs w:val="24"/>
                <w:lang w:eastAsia="zh-CN"/>
              </w:rPr>
            </w:pPr>
          </w:p>
          <w:p>
            <w:pPr>
              <w:wordWrap w:val="0"/>
              <w:spacing w:line="240" w:lineRule="exact"/>
              <w:jc w:val="righ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eastAsia="zh-CN"/>
              </w:rPr>
              <w:t>盖</w:t>
            </w:r>
            <w:r>
              <w:rPr>
                <w:rFonts w:hint="eastAsia" w:ascii="方正楷体_GBK" w:hAnsi="方正楷体_GBK" w:eastAsia="方正楷体_GBK" w:cs="方正楷体_GBK"/>
                <w:sz w:val="24"/>
                <w:szCs w:val="24"/>
                <w:lang w:val="en-US" w:eastAsia="zh-CN"/>
              </w:rPr>
              <w:t xml:space="preserve"> </w:t>
            </w:r>
            <w:r>
              <w:rPr>
                <w:rFonts w:hint="eastAsia" w:ascii="方正楷体_GBK" w:hAnsi="方正楷体_GBK" w:eastAsia="方正楷体_GBK" w:cs="方正楷体_GBK"/>
                <w:sz w:val="24"/>
                <w:szCs w:val="24"/>
                <w:lang w:eastAsia="zh-CN"/>
              </w:rPr>
              <w:t>章</w:t>
            </w:r>
            <w:r>
              <w:rPr>
                <w:rFonts w:hint="eastAsia" w:ascii="方正楷体_GBK" w:hAnsi="方正楷体_GBK" w:eastAsia="方正楷体_GBK" w:cs="方正楷体_GBK"/>
                <w:sz w:val="24"/>
                <w:szCs w:val="24"/>
                <w:lang w:val="en-US" w:eastAsia="zh-CN"/>
              </w:rPr>
              <w:t xml:space="preserve">       </w:t>
            </w:r>
          </w:p>
          <w:p>
            <w:pPr>
              <w:spacing w:line="240" w:lineRule="exact"/>
              <w:jc w:val="center"/>
              <w:rPr>
                <w:rFonts w:hint="eastAsia" w:ascii="方正楷体_GBK" w:hAnsi="方正楷体_GBK" w:eastAsia="方正楷体_GBK" w:cs="方正楷体_GBK"/>
                <w:sz w:val="24"/>
                <w:szCs w:val="24"/>
                <w:lang w:eastAsia="zh-CN"/>
              </w:rPr>
            </w:pPr>
          </w:p>
          <w:p>
            <w:pPr>
              <w:wordWrap w:val="0"/>
              <w:spacing w:line="240" w:lineRule="exact"/>
              <w:jc w:val="right"/>
              <w:rPr>
                <w:rFonts w:hint="default" w:ascii="方正楷体_GBK" w:hAnsi="方正楷体_GBK" w:eastAsia="方正楷体_GBK" w:cs="方正楷体_GBK"/>
                <w:sz w:val="24"/>
                <w:szCs w:val="24"/>
                <w:lang w:val="en-US" w:eastAsia="zh-CN"/>
              </w:rPr>
            </w:pPr>
            <w:r>
              <w:rPr>
                <w:rFonts w:hint="eastAsia" w:ascii="方正楷体_GBK" w:hAnsi="方正楷体_GBK" w:eastAsia="方正楷体_GBK" w:cs="方正楷体_GBK"/>
                <w:sz w:val="24"/>
                <w:szCs w:val="24"/>
                <w:lang w:eastAsia="zh-CN"/>
              </w:rPr>
              <w:t>年</w:t>
            </w:r>
            <w:r>
              <w:rPr>
                <w:rFonts w:hint="eastAsia" w:ascii="方正楷体_GBK" w:hAnsi="方正楷体_GBK" w:eastAsia="方正楷体_GBK" w:cs="方正楷体_GBK"/>
                <w:sz w:val="24"/>
                <w:szCs w:val="24"/>
                <w:lang w:val="en-US" w:eastAsia="zh-CN"/>
              </w:rPr>
              <w:t xml:space="preserve">  月  日     </w:t>
            </w:r>
          </w:p>
        </w:tc>
      </w:tr>
    </w:tbl>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r>
        <w:rPr>
          <w:rFonts w:ascii="方正仿宋_GBK" w:hAnsi="方正仿宋_GBK" w:eastAsia="方正仿宋_GBK" w:cs="方正仿宋_GBK"/>
          <w:color w:val="000000"/>
          <w:kern w:val="0"/>
          <w:sz w:val="24"/>
          <w:szCs w:val="24"/>
          <w:lang w:val="en-US" w:eastAsia="zh-CN" w:bidi="ar"/>
        </w:rPr>
        <w:t>备注：①“专业领域”为：习近平法治思想和宪法及法学基础理论</w:t>
      </w:r>
      <w:r>
        <w:rPr>
          <w:rFonts w:hint="eastAsia" w:ascii="方正仿宋_GBK" w:hAnsi="方正仿宋_GBK" w:eastAsia="方正仿宋_GBK" w:cs="方正仿宋_GBK"/>
          <w:color w:val="000000"/>
          <w:kern w:val="0"/>
          <w:sz w:val="24"/>
          <w:szCs w:val="24"/>
          <w:lang w:val="en-US" w:eastAsia="zh-CN" w:bidi="ar"/>
        </w:rPr>
        <w:t>类、刑事法律类、民事法律类、行政法律类、社会法类、知识产权法类、涉外法律类；②请随表附2张2寸近期免冠彩色照片。</w:t>
      </w: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24"/>
          <w:szCs w:val="24"/>
          <w:lang w:val="en-US" w:eastAsia="zh-CN" w:bidi="ar"/>
        </w:rPr>
      </w:pPr>
    </w:p>
    <w:p>
      <w:pPr>
        <w:pStyle w:val="2"/>
        <w:rPr>
          <w:rFonts w:hint="eastAsia" w:ascii="方正仿宋_GBK" w:hAnsi="方正仿宋_GBK" w:eastAsia="方正仿宋_GBK" w:cs="方正仿宋_GBK"/>
          <w:color w:val="000000"/>
          <w:kern w:val="0"/>
          <w:sz w:val="24"/>
          <w:szCs w:val="24"/>
          <w:lang w:val="en-US" w:eastAsia="zh-CN" w:bidi="ar"/>
        </w:rPr>
      </w:pPr>
    </w:p>
    <w:p>
      <w:pPr>
        <w:pStyle w:val="3"/>
        <w:rPr>
          <w:rFonts w:hint="eastAsia" w:ascii="方正仿宋_GBK" w:hAnsi="方正仿宋_GBK" w:eastAsia="方正仿宋_GBK" w:cs="方正仿宋_GBK"/>
          <w:color w:val="000000"/>
          <w:kern w:val="0"/>
          <w:sz w:val="24"/>
          <w:szCs w:val="24"/>
          <w:lang w:val="en-US" w:eastAsia="zh-CN" w:bidi="ar"/>
        </w:rPr>
      </w:pPr>
    </w:p>
    <w:p>
      <w:pPr>
        <w:rPr>
          <w:rFonts w:hint="eastAsia" w:ascii="方正仿宋_GBK" w:hAnsi="方正仿宋_GBK" w:eastAsia="方正仿宋_GBK" w:cs="方正仿宋_GBK"/>
          <w:color w:val="000000"/>
          <w:kern w:val="0"/>
          <w:sz w:val="24"/>
          <w:szCs w:val="24"/>
          <w:lang w:val="en-US" w:eastAsia="zh-CN" w:bidi="ar"/>
        </w:rPr>
      </w:pPr>
    </w:p>
    <w:p>
      <w:pPr>
        <w:pStyle w:val="2"/>
        <w:rPr>
          <w:rFonts w:hint="eastAsia" w:ascii="方正仿宋_GBK" w:hAnsi="方正仿宋_GBK" w:eastAsia="方正仿宋_GBK" w:cs="方正仿宋_GBK"/>
          <w:color w:val="000000"/>
          <w:kern w:val="0"/>
          <w:sz w:val="24"/>
          <w:szCs w:val="24"/>
          <w:lang w:val="en-US" w:eastAsia="zh-CN" w:bidi="ar"/>
        </w:rPr>
      </w:pPr>
    </w:p>
    <w:p>
      <w:pPr>
        <w:pStyle w:val="3"/>
        <w:rPr>
          <w:rFonts w:hint="eastAsia"/>
          <w:lang w:val="en-US" w:eastAsia="zh-CN"/>
        </w:rPr>
      </w:pPr>
    </w:p>
    <w:p/>
    <w:p>
      <w:pPr>
        <w:keepNext w:val="0"/>
        <w:keepLines w:val="0"/>
        <w:pageBreakBefore w:val="0"/>
        <w:pBdr>
          <w:top w:val="single" w:color="auto" w:sz="4" w:space="0"/>
          <w:bottom w:val="single" w:color="auto" w:sz="8" w:space="1"/>
        </w:pBdr>
        <w:kinsoku/>
        <w:wordWrap/>
        <w:overflowPunct/>
        <w:topLinePunct w:val="0"/>
        <w:autoSpaceDE/>
        <w:autoSpaceDN/>
        <w:bidi w:val="0"/>
        <w:adjustRightInd/>
        <w:snapToGrid/>
        <w:spacing w:line="620" w:lineRule="exact"/>
        <w:textAlignment w:val="auto"/>
        <w:rPr>
          <w:rFonts w:hint="eastAsia" w:ascii="Times New Roman" w:hAnsi="Times New Roman" w:eastAsia="方正仿宋_GBK"/>
          <w:sz w:val="32"/>
          <w:szCs w:val="32"/>
          <w:lang w:val="en-US" w:eastAsia="zh-CN"/>
        </w:rPr>
      </w:pPr>
      <w:r>
        <w:rPr>
          <w:rFonts w:hint="eastAsia" w:ascii="方正仿宋_GBK" w:hAnsi="方正仿宋_GBK" w:eastAsia="方正仿宋_GBK" w:cs="方正仿宋_GBK"/>
          <w:sz w:val="32"/>
          <w:szCs w:val="32"/>
        </w:rPr>
        <w:t>中共重庆市涪陵区委政法委员会办公室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日印发</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GIyNjcyZTZmODI0ODk3MDI5MWFkMTBlZmM5NmYifQ=="/>
  </w:docVars>
  <w:rsids>
    <w:rsidRoot w:val="30A65EE4"/>
    <w:rsid w:val="00AB5F6E"/>
    <w:rsid w:val="08862B55"/>
    <w:rsid w:val="0D251429"/>
    <w:rsid w:val="0E0802A4"/>
    <w:rsid w:val="107855C8"/>
    <w:rsid w:val="11715059"/>
    <w:rsid w:val="14733F9D"/>
    <w:rsid w:val="15BD40BF"/>
    <w:rsid w:val="15C85A8B"/>
    <w:rsid w:val="17EC4A4B"/>
    <w:rsid w:val="18F13A20"/>
    <w:rsid w:val="1C1178DA"/>
    <w:rsid w:val="1C530D34"/>
    <w:rsid w:val="2027163C"/>
    <w:rsid w:val="20D77BE5"/>
    <w:rsid w:val="25343ABF"/>
    <w:rsid w:val="28B76FF7"/>
    <w:rsid w:val="296D0C15"/>
    <w:rsid w:val="303B6DF3"/>
    <w:rsid w:val="30A65EE4"/>
    <w:rsid w:val="340F4590"/>
    <w:rsid w:val="38570A77"/>
    <w:rsid w:val="39277F4F"/>
    <w:rsid w:val="3EA95205"/>
    <w:rsid w:val="4183172A"/>
    <w:rsid w:val="41A76CDF"/>
    <w:rsid w:val="421C6879"/>
    <w:rsid w:val="4AAC152E"/>
    <w:rsid w:val="4D1558D1"/>
    <w:rsid w:val="50961B16"/>
    <w:rsid w:val="512811D8"/>
    <w:rsid w:val="53234805"/>
    <w:rsid w:val="54380F0B"/>
    <w:rsid w:val="54AA5888"/>
    <w:rsid w:val="596742B3"/>
    <w:rsid w:val="5F2E7E1A"/>
    <w:rsid w:val="5F9B67B3"/>
    <w:rsid w:val="62DF285B"/>
    <w:rsid w:val="706F478E"/>
    <w:rsid w:val="70C6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ascii="黑体" w:eastAsia="黑体"/>
      <w:b/>
      <w:bCs/>
      <w:color w:val="FF0000"/>
      <w:sz w:val="44"/>
      <w:szCs w:val="44"/>
    </w:rPr>
  </w:style>
  <w:style w:type="paragraph" w:styleId="3">
    <w:name w:val="index 6"/>
    <w:basedOn w:val="1"/>
    <w:next w:val="1"/>
    <w:semiHidden/>
    <w:unhideWhenUsed/>
    <w:qFormat/>
    <w:uiPriority w:val="99"/>
    <w:pPr>
      <w:ind w:left="1000" w:leftChars="10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2700</Words>
  <Characters>2776</Characters>
  <Lines>0</Lines>
  <Paragraphs>0</Paragraphs>
  <TotalTime>10</TotalTime>
  <ScaleCrop>false</ScaleCrop>
  <LinksUpToDate>false</LinksUpToDate>
  <CharactersWithSpaces>2914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2023-01-11T01:22:00Z</dcterms:created>
  <dc:creator>Administrator</dc:creator>
  <cp:lastModifiedBy>Administrator</cp:lastModifiedBy>
  <cp:lastPrinted>2023-03-09T07:33:00Z</cp:lastPrinted>
  <dcterms:modified xsi:type="dcterms:W3CDTF">2023-03-10T06:17:53Z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67EEA3808DD14DE2887CC51A4BADDCC0</vt:lpwstr>
  </property>
</Properties>
</file>