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B1" w:rsidRPr="00270377" w:rsidRDefault="00D408B1" w:rsidP="00D408B1">
      <w:pPr>
        <w:spacing w:line="600" w:lineRule="exact"/>
        <w:rPr>
          <w:rFonts w:eastAsia="方正黑体_GBK"/>
        </w:rPr>
      </w:pPr>
      <w:r w:rsidRPr="00270377">
        <w:rPr>
          <w:rFonts w:eastAsia="方正黑体_GBK"/>
        </w:rPr>
        <w:t>附件</w:t>
      </w:r>
      <w:r>
        <w:rPr>
          <w:rFonts w:eastAsia="方正黑体_GBK" w:hint="eastAsia"/>
        </w:rPr>
        <w:t>4</w:t>
      </w:r>
    </w:p>
    <w:p w:rsidR="0086246A" w:rsidRPr="0086246A" w:rsidRDefault="0086246A" w:rsidP="0011522D">
      <w:pPr>
        <w:spacing w:beforeLines="100" w:before="312" w:afterLines="100" w:after="312" w:line="600" w:lineRule="exact"/>
        <w:jc w:val="center"/>
        <w:rPr>
          <w:rFonts w:eastAsia="方正小标宋_GBK"/>
          <w:sz w:val="44"/>
          <w:szCs w:val="44"/>
        </w:rPr>
      </w:pPr>
      <w:r w:rsidRPr="0086246A">
        <w:rPr>
          <w:rFonts w:eastAsia="方正小标宋_GBK" w:hint="eastAsia"/>
          <w:sz w:val="44"/>
          <w:szCs w:val="44"/>
        </w:rPr>
        <w:t>重庆大学附属肿瘤医院来院体检交通指南</w:t>
      </w:r>
    </w:p>
    <w:p w:rsidR="0086246A" w:rsidRPr="00F2789A" w:rsidRDefault="0086246A" w:rsidP="00B235B0">
      <w:pPr>
        <w:ind w:firstLineChars="200" w:firstLine="562"/>
        <w:rPr>
          <w:rFonts w:ascii="方正仿宋_GBK" w:eastAsia="方正仿宋_GBK" w:hAnsi="微软雅黑" w:cs="微软雅黑"/>
          <w:b/>
          <w:color w:val="FF0000"/>
          <w:sz w:val="30"/>
          <w:szCs w:val="30"/>
        </w:rPr>
      </w:pPr>
      <w:r w:rsidRPr="00B235B0">
        <w:rPr>
          <w:rFonts w:ascii="方正仿宋_GBK" w:eastAsia="方正仿宋_GBK" w:hAnsi="微软雅黑" w:cs="微软雅黑" w:hint="eastAsia"/>
          <w:b/>
          <w:bCs/>
          <w:sz w:val="28"/>
          <w:szCs w:val="28"/>
        </w:rPr>
        <w:t>重庆大学附属肿瘤医院健康体检与肿瘤筛查中心地址：</w:t>
      </w:r>
      <w:r w:rsidRPr="00F2789A">
        <w:rPr>
          <w:rFonts w:ascii="方正仿宋_GBK" w:eastAsia="方正仿宋_GBK" w:hAnsi="微软雅黑" w:cs="微软雅黑" w:hint="eastAsia"/>
          <w:b/>
          <w:bCs/>
          <w:color w:val="FF0000"/>
          <w:sz w:val="30"/>
          <w:szCs w:val="30"/>
        </w:rPr>
        <w:t>重庆市沙坪坝区汉渝路181号内科医技楼三楼。</w:t>
      </w:r>
    </w:p>
    <w:p w:rsidR="0086246A" w:rsidRPr="009D1516" w:rsidRDefault="00E7776B" w:rsidP="009D1516">
      <w:pPr>
        <w:pStyle w:val="a9"/>
        <w:widowControl/>
        <w:shd w:val="clear" w:color="auto" w:fill="FFFFFF"/>
        <w:spacing w:beforeAutospacing="0" w:after="135" w:afterAutospacing="0" w:line="30" w:lineRule="atLeast"/>
        <w:ind w:firstLineChars="200" w:firstLine="640"/>
        <w:rPr>
          <w:rFonts w:eastAsia="方正黑体_GBK" w:cstheme="minorBidi"/>
          <w:kern w:val="2"/>
          <w:sz w:val="32"/>
          <w:szCs w:val="22"/>
        </w:rPr>
      </w:pPr>
      <w:r w:rsidRPr="00E7776B">
        <w:rPr>
          <w:rFonts w:eastAsia="方正黑体_GBK" w:cstheme="minorBidi"/>
          <w:kern w:val="2"/>
          <w:sz w:val="32"/>
          <w:szCs w:val="22"/>
        </w:rPr>
        <w:t>一、</w:t>
      </w:r>
      <w:r w:rsidR="00E26522">
        <w:rPr>
          <w:rFonts w:eastAsia="方正黑体_GBK" w:cstheme="minorBidi" w:hint="eastAsia"/>
          <w:kern w:val="2"/>
          <w:sz w:val="32"/>
          <w:szCs w:val="22"/>
        </w:rPr>
        <w:t>重庆主城到</w:t>
      </w:r>
      <w:r w:rsidR="0086246A" w:rsidRPr="009D1516">
        <w:rPr>
          <w:rFonts w:eastAsia="方正黑体_GBK" w:cstheme="minorBidi" w:hint="eastAsia"/>
          <w:kern w:val="2"/>
          <w:sz w:val="32"/>
          <w:szCs w:val="22"/>
        </w:rPr>
        <w:t>肿瘤医院</w:t>
      </w:r>
      <w:r w:rsidR="00E26522">
        <w:rPr>
          <w:rFonts w:eastAsia="方正黑体_GBK" w:cstheme="minorBidi" w:hint="eastAsia"/>
          <w:kern w:val="2"/>
          <w:sz w:val="32"/>
          <w:szCs w:val="22"/>
        </w:rPr>
        <w:t>的交通</w:t>
      </w:r>
      <w:r w:rsidR="0086246A" w:rsidRPr="009D1516">
        <w:rPr>
          <w:rFonts w:eastAsia="方正黑体_GBK" w:cstheme="minorBidi" w:hint="eastAsia"/>
          <w:kern w:val="2"/>
          <w:sz w:val="32"/>
          <w:szCs w:val="22"/>
        </w:rPr>
        <w:t>线路</w:t>
      </w:r>
    </w:p>
    <w:p w:rsidR="0086246A" w:rsidRPr="009D1516" w:rsidRDefault="0086246A" w:rsidP="009D1516">
      <w:pPr>
        <w:pStyle w:val="a9"/>
        <w:widowControl/>
        <w:shd w:val="clear" w:color="auto" w:fill="FFFFFF"/>
        <w:spacing w:beforeAutospacing="0" w:after="135" w:afterAutospacing="0" w:line="30" w:lineRule="atLeast"/>
        <w:ind w:firstLineChars="200" w:firstLine="600"/>
        <w:rPr>
          <w:rFonts w:ascii="方正仿宋_GBK" w:eastAsia="方正仿宋_GBK" w:hAnsi="微软雅黑" w:cs="微软雅黑"/>
          <w:color w:val="555555"/>
          <w:sz w:val="30"/>
          <w:szCs w:val="30"/>
        </w:rPr>
      </w:pPr>
      <w:r w:rsidRPr="009D1516">
        <w:rPr>
          <w:rStyle w:val="aa"/>
          <w:rFonts w:ascii="方正仿宋_GBK" w:eastAsia="方正仿宋_GBK" w:hAnsi="微软雅黑" w:cs="微软雅黑" w:hint="eastAsia"/>
          <w:b w:val="0"/>
          <w:bCs/>
          <w:color w:val="231F20"/>
          <w:sz w:val="30"/>
          <w:szCs w:val="30"/>
          <w:shd w:val="clear" w:color="auto" w:fill="FFFFFF"/>
        </w:rPr>
        <w:t>肿瘤医院站公交线路：</w:t>
      </w:r>
      <w:r w:rsidRPr="009D1516">
        <w:rPr>
          <w:rFonts w:ascii="方正仿宋_GBK" w:eastAsia="方正仿宋_GBK" w:hAnsi="微软雅黑" w:cs="微软雅黑" w:hint="eastAsia"/>
          <w:color w:val="231F20"/>
          <w:sz w:val="30"/>
          <w:szCs w:val="30"/>
          <w:shd w:val="clear" w:color="auto" w:fill="FFFFFF"/>
        </w:rPr>
        <w:t>113、133、148、166、181、183、202、205、217、224、231、236、245、261、270、280、454、807、821、832、1422、T217、0800</w:t>
      </w:r>
    </w:p>
    <w:p w:rsidR="0086246A" w:rsidRPr="003239B7" w:rsidRDefault="00E26522" w:rsidP="009D1516">
      <w:pPr>
        <w:pStyle w:val="a9"/>
        <w:widowControl/>
        <w:shd w:val="clear" w:color="auto" w:fill="FFFFFF"/>
        <w:spacing w:beforeAutospacing="0" w:after="135" w:afterAutospacing="0" w:line="30" w:lineRule="atLeast"/>
        <w:ind w:firstLineChars="200" w:firstLine="640"/>
        <w:rPr>
          <w:rFonts w:eastAsia="方正黑体_GBK" w:cstheme="minorBidi"/>
          <w:kern w:val="2"/>
          <w:sz w:val="32"/>
          <w:szCs w:val="22"/>
        </w:rPr>
      </w:pPr>
      <w:r>
        <w:rPr>
          <w:rFonts w:eastAsia="方正黑体_GBK" w:cstheme="minorBidi" w:hint="eastAsia"/>
          <w:kern w:val="2"/>
          <w:sz w:val="32"/>
          <w:szCs w:val="22"/>
        </w:rPr>
        <w:t>二、主城以外</w:t>
      </w:r>
      <w:r>
        <w:rPr>
          <w:rFonts w:eastAsia="方正黑体_GBK" w:cstheme="minorBidi"/>
          <w:kern w:val="2"/>
          <w:sz w:val="32"/>
          <w:szCs w:val="22"/>
        </w:rPr>
        <w:t>到</w:t>
      </w:r>
      <w:r w:rsidR="0086246A" w:rsidRPr="003239B7">
        <w:rPr>
          <w:rFonts w:eastAsia="方正黑体_GBK" w:cstheme="minorBidi" w:hint="eastAsia"/>
          <w:kern w:val="2"/>
          <w:sz w:val="32"/>
          <w:szCs w:val="22"/>
        </w:rPr>
        <w:t>肿瘤医院</w:t>
      </w:r>
      <w:r>
        <w:rPr>
          <w:rFonts w:eastAsia="方正黑体_GBK" w:cstheme="minorBidi" w:hint="eastAsia"/>
          <w:kern w:val="2"/>
          <w:sz w:val="32"/>
          <w:szCs w:val="22"/>
        </w:rPr>
        <w:t>的交通</w:t>
      </w:r>
      <w:r w:rsidR="0086246A" w:rsidRPr="003239B7">
        <w:rPr>
          <w:rFonts w:eastAsia="方正黑体_GBK" w:cstheme="minorBidi" w:hint="eastAsia"/>
          <w:kern w:val="2"/>
          <w:sz w:val="32"/>
          <w:szCs w:val="22"/>
        </w:rPr>
        <w:t>线路</w:t>
      </w:r>
    </w:p>
    <w:p w:rsidR="0086246A" w:rsidRPr="009D1516" w:rsidRDefault="00E26522" w:rsidP="009D1516">
      <w:pPr>
        <w:pStyle w:val="a9"/>
        <w:widowControl/>
        <w:shd w:val="clear" w:color="auto" w:fill="FFFFFF"/>
        <w:spacing w:beforeAutospacing="0" w:after="135" w:afterAutospacing="0" w:line="30" w:lineRule="atLeast"/>
        <w:ind w:firstLineChars="200" w:firstLine="602"/>
        <w:rPr>
          <w:rFonts w:ascii="方正仿宋_GBK" w:eastAsia="方正仿宋_GBK" w:hAnsi="微软雅黑" w:cs="微软雅黑"/>
          <w:color w:val="555555"/>
          <w:sz w:val="30"/>
          <w:szCs w:val="30"/>
        </w:rPr>
      </w:pPr>
      <w:r w:rsidRPr="00E26522">
        <w:rPr>
          <w:rStyle w:val="aa"/>
          <w:rFonts w:ascii="方正仿宋_GBK" w:eastAsia="方正仿宋_GBK" w:hAnsi="微软雅黑" w:cs="微软雅黑"/>
          <w:bCs/>
          <w:color w:val="231F20"/>
          <w:sz w:val="30"/>
          <w:szCs w:val="30"/>
          <w:shd w:val="clear" w:color="auto" w:fill="FFFFFF"/>
        </w:rPr>
        <w:t>1.</w:t>
      </w:r>
      <w:r w:rsidR="0086246A" w:rsidRPr="00E26522">
        <w:rPr>
          <w:rStyle w:val="aa"/>
          <w:rFonts w:ascii="方正仿宋_GBK" w:eastAsia="方正仿宋_GBK" w:hAnsi="微软雅黑" w:cs="微软雅黑" w:hint="eastAsia"/>
          <w:bCs/>
          <w:color w:val="231F20"/>
          <w:sz w:val="30"/>
          <w:szCs w:val="30"/>
          <w:shd w:val="clear" w:color="auto" w:fill="FFFFFF"/>
        </w:rPr>
        <w:t>重庆北站北广场：</w:t>
      </w:r>
      <w:r w:rsidR="0086246A" w:rsidRPr="009D1516">
        <w:rPr>
          <w:rFonts w:ascii="方正仿宋_GBK" w:eastAsia="方正仿宋_GBK" w:hAnsi="微软雅黑" w:cs="微软雅黑" w:hint="eastAsia"/>
          <w:color w:val="231F20"/>
          <w:sz w:val="30"/>
          <w:szCs w:val="30"/>
          <w:shd w:val="clear" w:color="auto" w:fill="FFFFFF"/>
        </w:rPr>
        <w:t>217、245路公交车可直达肿瘤医院。或者乘坐轨道交通3号线（鱼洞方向）在红旗河沟站下车转乘181、821、202、183、217路公交车至肿瘤医院。</w:t>
      </w:r>
    </w:p>
    <w:p w:rsidR="0086246A" w:rsidRPr="009D1516" w:rsidRDefault="00E26522" w:rsidP="009D1516">
      <w:pPr>
        <w:pStyle w:val="a9"/>
        <w:widowControl/>
        <w:shd w:val="clear" w:color="auto" w:fill="FFFFFF"/>
        <w:spacing w:beforeAutospacing="0" w:after="135" w:afterAutospacing="0" w:line="30" w:lineRule="atLeast"/>
        <w:ind w:firstLineChars="200" w:firstLine="602"/>
        <w:rPr>
          <w:rFonts w:ascii="方正仿宋_GBK" w:eastAsia="方正仿宋_GBK" w:hAnsi="微软雅黑" w:cs="微软雅黑"/>
          <w:color w:val="231F20"/>
          <w:sz w:val="30"/>
          <w:szCs w:val="30"/>
          <w:shd w:val="clear" w:color="auto" w:fill="FFFFFF"/>
        </w:rPr>
      </w:pPr>
      <w:r w:rsidRPr="00E26522">
        <w:rPr>
          <w:rStyle w:val="aa"/>
          <w:rFonts w:ascii="方正仿宋_GBK" w:eastAsia="方正仿宋_GBK" w:hAnsi="微软雅黑" w:cs="微软雅黑"/>
          <w:bCs/>
          <w:color w:val="231F20"/>
          <w:sz w:val="30"/>
          <w:szCs w:val="30"/>
          <w:shd w:val="clear" w:color="auto" w:fill="FFFFFF"/>
        </w:rPr>
        <w:t>2.</w:t>
      </w:r>
      <w:r w:rsidR="0086246A" w:rsidRPr="00E26522">
        <w:rPr>
          <w:rStyle w:val="aa"/>
          <w:rFonts w:ascii="方正仿宋_GBK" w:eastAsia="方正仿宋_GBK" w:hAnsi="微软雅黑" w:cs="微软雅黑" w:hint="eastAsia"/>
          <w:bCs/>
          <w:color w:val="231F20"/>
          <w:sz w:val="30"/>
          <w:szCs w:val="30"/>
          <w:shd w:val="clear" w:color="auto" w:fill="FFFFFF"/>
        </w:rPr>
        <w:t>重庆北站南广场：</w:t>
      </w:r>
      <w:r w:rsidR="0086246A" w:rsidRPr="009D1516">
        <w:rPr>
          <w:rFonts w:ascii="方正仿宋_GBK" w:eastAsia="方正仿宋_GBK" w:hAnsi="微软雅黑" w:cs="微软雅黑" w:hint="eastAsia"/>
          <w:color w:val="231F20"/>
          <w:sz w:val="30"/>
          <w:szCs w:val="30"/>
          <w:shd w:val="clear" w:color="auto" w:fill="FFFFFF"/>
        </w:rPr>
        <w:t>202、821路公交车可直达肿瘤医院。或者乘坐轨道交通环线（民安大道方向）在南桥寺站下车转乘166路或231路至肿瘤医院；或者乘坐轨道交通3号线（鱼洞方向）在红旗河沟站下车转乘202、181、183路至肿瘤医院。</w:t>
      </w:r>
    </w:p>
    <w:p w:rsidR="0086246A" w:rsidRPr="009D1516" w:rsidRDefault="00E26522" w:rsidP="009D1516">
      <w:pPr>
        <w:pStyle w:val="a9"/>
        <w:widowControl/>
        <w:shd w:val="clear" w:color="auto" w:fill="FFFFFF"/>
        <w:spacing w:beforeAutospacing="0" w:after="135" w:afterAutospacing="0" w:line="30" w:lineRule="atLeast"/>
        <w:ind w:firstLineChars="200" w:firstLine="602"/>
        <w:rPr>
          <w:rFonts w:ascii="方正仿宋_GBK" w:eastAsia="方正仿宋_GBK" w:hAnsi="微软雅黑" w:cs="微软雅黑"/>
          <w:color w:val="231F20"/>
          <w:sz w:val="30"/>
          <w:szCs w:val="30"/>
          <w:shd w:val="clear" w:color="auto" w:fill="FFFFFF"/>
        </w:rPr>
      </w:pPr>
      <w:r w:rsidRPr="00E26522">
        <w:rPr>
          <w:rStyle w:val="aa"/>
          <w:rFonts w:ascii="方正仿宋_GBK" w:eastAsia="方正仿宋_GBK" w:hAnsi="微软雅黑" w:cs="微软雅黑"/>
          <w:bCs/>
          <w:color w:val="231F20"/>
          <w:sz w:val="30"/>
          <w:szCs w:val="30"/>
          <w:shd w:val="clear" w:color="auto" w:fill="FFFFFF"/>
        </w:rPr>
        <w:t>3.</w:t>
      </w:r>
      <w:r w:rsidR="0086246A" w:rsidRPr="00E26522">
        <w:rPr>
          <w:rStyle w:val="aa"/>
          <w:rFonts w:ascii="方正仿宋_GBK" w:eastAsia="方正仿宋_GBK" w:hAnsi="微软雅黑" w:cs="微软雅黑" w:hint="eastAsia"/>
          <w:bCs/>
          <w:color w:val="231F20"/>
          <w:sz w:val="30"/>
          <w:szCs w:val="30"/>
          <w:shd w:val="clear" w:color="auto" w:fill="FFFFFF"/>
        </w:rPr>
        <w:t>重庆西站：</w:t>
      </w:r>
      <w:r w:rsidR="0086246A" w:rsidRPr="009D1516">
        <w:rPr>
          <w:rFonts w:ascii="方正仿宋_GBK" w:eastAsia="方正仿宋_GBK" w:hAnsi="微软雅黑" w:cs="微软雅黑" w:hint="eastAsia"/>
          <w:color w:val="231F20"/>
          <w:sz w:val="30"/>
          <w:szCs w:val="30"/>
          <w:shd w:val="clear" w:color="auto" w:fill="FFFFFF"/>
        </w:rPr>
        <w:t>213路公交车可直达肿瘤医院；或者乘坐轨道交通环线内环（上桥方向）在重庆图书馆站下车转乘166路或236路至</w:t>
      </w:r>
      <w:r w:rsidR="0086246A" w:rsidRPr="009D1516">
        <w:rPr>
          <w:rFonts w:ascii="方正仿宋_GBK" w:eastAsia="方正仿宋_GBK" w:hAnsi="微软雅黑" w:cs="微软雅黑" w:hint="eastAsia"/>
          <w:color w:val="231F20"/>
          <w:sz w:val="30"/>
          <w:szCs w:val="30"/>
          <w:shd w:val="clear" w:color="auto" w:fill="FFFFFF"/>
        </w:rPr>
        <w:lastRenderedPageBreak/>
        <w:t>肿瘤医院；或者乘坐轨道交通5号线（石桥铺方向）在石桥铺站下车转乘231路至肿瘤医院。</w:t>
      </w:r>
    </w:p>
    <w:p w:rsidR="0086246A" w:rsidRDefault="00E26522" w:rsidP="009D1516">
      <w:pPr>
        <w:pStyle w:val="a9"/>
        <w:widowControl/>
        <w:shd w:val="clear" w:color="auto" w:fill="FFFFFF"/>
        <w:spacing w:beforeAutospacing="0" w:after="135" w:afterAutospacing="0" w:line="30" w:lineRule="atLeast"/>
        <w:ind w:firstLineChars="200" w:firstLine="602"/>
        <w:rPr>
          <w:rFonts w:ascii="方正仿宋_GBK" w:eastAsia="方正仿宋_GBK" w:hAnsi="微软雅黑" w:cs="微软雅黑"/>
          <w:color w:val="231F20"/>
          <w:sz w:val="30"/>
          <w:szCs w:val="30"/>
          <w:shd w:val="clear" w:color="auto" w:fill="FFFFFF"/>
        </w:rPr>
      </w:pPr>
      <w:r w:rsidRPr="00E26522">
        <w:rPr>
          <w:rStyle w:val="aa"/>
          <w:rFonts w:ascii="方正仿宋_GBK" w:eastAsia="方正仿宋_GBK" w:hAnsi="微软雅黑" w:cs="微软雅黑"/>
          <w:bCs/>
          <w:color w:val="231F20"/>
          <w:sz w:val="30"/>
          <w:szCs w:val="30"/>
          <w:shd w:val="clear" w:color="auto" w:fill="FFFFFF"/>
        </w:rPr>
        <w:t>4.</w:t>
      </w:r>
      <w:r w:rsidR="0086246A" w:rsidRPr="00E26522">
        <w:rPr>
          <w:rStyle w:val="aa"/>
          <w:rFonts w:ascii="方正仿宋_GBK" w:eastAsia="方正仿宋_GBK" w:hAnsi="微软雅黑" w:cs="微软雅黑" w:hint="eastAsia"/>
          <w:bCs/>
          <w:color w:val="231F20"/>
          <w:sz w:val="30"/>
          <w:szCs w:val="30"/>
          <w:shd w:val="clear" w:color="auto" w:fill="FFFFFF"/>
        </w:rPr>
        <w:t>重庆沙坪坝站：</w:t>
      </w:r>
      <w:r w:rsidR="0086246A" w:rsidRPr="009D1516">
        <w:rPr>
          <w:rFonts w:ascii="方正仿宋_GBK" w:eastAsia="方正仿宋_GBK" w:hAnsi="微软雅黑" w:cs="微软雅黑" w:hint="eastAsia"/>
          <w:color w:val="231F20"/>
          <w:sz w:val="30"/>
          <w:szCs w:val="30"/>
          <w:shd w:val="clear" w:color="auto" w:fill="FFFFFF"/>
        </w:rPr>
        <w:t>202、261、183路、236路区间公交车可直达肿瘤医院。</w:t>
      </w:r>
      <w:bookmarkStart w:id="0" w:name="_GoBack"/>
      <w:bookmarkEnd w:id="0"/>
    </w:p>
    <w:p w:rsidR="00CE03AA" w:rsidRPr="009D1516" w:rsidRDefault="00CE03AA" w:rsidP="009D1516">
      <w:pPr>
        <w:pStyle w:val="a9"/>
        <w:widowControl/>
        <w:shd w:val="clear" w:color="auto" w:fill="FFFFFF"/>
        <w:spacing w:beforeAutospacing="0" w:after="135" w:afterAutospacing="0" w:line="30" w:lineRule="atLeast"/>
        <w:ind w:firstLineChars="200" w:firstLine="480"/>
        <w:rPr>
          <w:rFonts w:ascii="方正仿宋_GBK" w:eastAsia="方正仿宋_GBK" w:hAnsi="微软雅黑" w:cs="微软雅黑" w:hint="eastAsia"/>
          <w:color w:val="555555"/>
          <w:sz w:val="30"/>
          <w:szCs w:val="30"/>
        </w:rPr>
      </w:pPr>
      <w:r>
        <w:rPr>
          <w:rFonts w:ascii="微软雅黑" w:eastAsia="微软雅黑" w:hAnsi="微软雅黑" w:cs="微软雅黑"/>
          <w:b/>
          <w:bCs/>
          <w:noProof/>
        </w:rPr>
        <w:drawing>
          <wp:inline distT="0" distB="0" distL="114300" distR="114300" wp14:anchorId="51894342" wp14:editId="19E629A6">
            <wp:extent cx="5268595" cy="2944495"/>
            <wp:effectExtent l="0" t="0" r="8255" b="8255"/>
            <wp:docPr id="1" name="图片 1" descr="微信图片_2022021516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51614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3AA" w:rsidRPr="009D1516" w:rsidSect="00FC2FAD">
      <w:footerReference w:type="even" r:id="rId9"/>
      <w:footerReference w:type="default" r:id="rId10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41" w:rsidRDefault="00055C41">
      <w:r>
        <w:separator/>
      </w:r>
    </w:p>
  </w:endnote>
  <w:endnote w:type="continuationSeparator" w:id="0">
    <w:p w:rsidR="00055C41" w:rsidRDefault="0005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9E" w:rsidRDefault="00A76CC8">
    <w:pPr>
      <w:pStyle w:val="a3"/>
      <w:ind w:firstLine="315"/>
      <w:rPr>
        <w:sz w:val="28"/>
      </w:rPr>
    </w:pPr>
    <w:r>
      <w:rPr>
        <w:rFonts w:ascii="宋体" w:eastAsia="宋体" w:hAnsi="宋体" w:cs="宋体" w:hint="eastAsia"/>
        <w:sz w:val="28"/>
      </w:rPr>
      <w:t>-</w:t>
    </w:r>
    <w:r w:rsidR="00FC2FAD"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 \* MERGEFORMAT </w:instrText>
    </w:r>
    <w:r w:rsidR="00FC2FAD">
      <w:rPr>
        <w:rFonts w:ascii="宋体" w:eastAsia="宋体" w:hAnsi="宋体" w:cs="宋体" w:hint="eastAsia"/>
        <w:sz w:val="28"/>
      </w:rPr>
      <w:fldChar w:fldCharType="separate"/>
    </w:r>
    <w:r>
      <w:t>4</w:t>
    </w:r>
    <w:r w:rsidR="00FC2FAD"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9E" w:rsidRDefault="00A76CC8">
    <w:pPr>
      <w:pStyle w:val="a3"/>
      <w:ind w:right="339"/>
      <w:jc w:val="right"/>
      <w:rPr>
        <w:sz w:val="21"/>
      </w:rPr>
    </w:pPr>
    <w:r>
      <w:rPr>
        <w:rFonts w:ascii="仿宋_GB2312" w:hint="eastAsia"/>
        <w:sz w:val="28"/>
        <w:szCs w:val="28"/>
      </w:rPr>
      <w:t>-</w:t>
    </w:r>
    <w:r w:rsidR="00FC2FAD"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 PAGE </w:instrText>
    </w:r>
    <w:r w:rsidR="00FC2FAD">
      <w:rPr>
        <w:rStyle w:val="a4"/>
        <w:rFonts w:ascii="仿宋_GB2312" w:hint="eastAsia"/>
        <w:sz w:val="28"/>
        <w:szCs w:val="28"/>
      </w:rPr>
      <w:fldChar w:fldCharType="separate"/>
    </w:r>
    <w:r w:rsidR="00CE03AA">
      <w:rPr>
        <w:rStyle w:val="a4"/>
        <w:rFonts w:ascii="仿宋_GB2312"/>
        <w:noProof/>
        <w:sz w:val="28"/>
        <w:szCs w:val="28"/>
      </w:rPr>
      <w:t>2</w:t>
    </w:r>
    <w:r w:rsidR="00FC2FAD">
      <w:rPr>
        <w:rStyle w:val="a4"/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41" w:rsidRDefault="00055C41">
      <w:r>
        <w:separator/>
      </w:r>
    </w:p>
  </w:footnote>
  <w:footnote w:type="continuationSeparator" w:id="0">
    <w:p w:rsidR="00055C41" w:rsidRDefault="0005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67BFB"/>
    <w:multiLevelType w:val="singleLevel"/>
    <w:tmpl w:val="5F067BFB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386D4F"/>
    <w:rsid w:val="00055C41"/>
    <w:rsid w:val="00073B11"/>
    <w:rsid w:val="00094D9E"/>
    <w:rsid w:val="000C37C7"/>
    <w:rsid w:val="001001F1"/>
    <w:rsid w:val="0011522D"/>
    <w:rsid w:val="001B6BEA"/>
    <w:rsid w:val="002B0CF8"/>
    <w:rsid w:val="002D3A6C"/>
    <w:rsid w:val="002E5AD0"/>
    <w:rsid w:val="003239B7"/>
    <w:rsid w:val="00344D8E"/>
    <w:rsid w:val="00350F1D"/>
    <w:rsid w:val="0042326B"/>
    <w:rsid w:val="0048718E"/>
    <w:rsid w:val="005C11CF"/>
    <w:rsid w:val="005F0648"/>
    <w:rsid w:val="00615EB8"/>
    <w:rsid w:val="006476BF"/>
    <w:rsid w:val="007B6DCF"/>
    <w:rsid w:val="0086246A"/>
    <w:rsid w:val="008A24A4"/>
    <w:rsid w:val="008C3BAD"/>
    <w:rsid w:val="009D1516"/>
    <w:rsid w:val="00A44026"/>
    <w:rsid w:val="00A76CC8"/>
    <w:rsid w:val="00AF5E99"/>
    <w:rsid w:val="00B235B0"/>
    <w:rsid w:val="00BB74B8"/>
    <w:rsid w:val="00BD6F41"/>
    <w:rsid w:val="00C51D91"/>
    <w:rsid w:val="00C65276"/>
    <w:rsid w:val="00CE03AA"/>
    <w:rsid w:val="00D408B1"/>
    <w:rsid w:val="00E07B6C"/>
    <w:rsid w:val="00E15574"/>
    <w:rsid w:val="00E26522"/>
    <w:rsid w:val="00E7776B"/>
    <w:rsid w:val="00EA6EA1"/>
    <w:rsid w:val="00EB04DB"/>
    <w:rsid w:val="00EC043D"/>
    <w:rsid w:val="00F2789A"/>
    <w:rsid w:val="00F64002"/>
    <w:rsid w:val="00FC2FAD"/>
    <w:rsid w:val="00FC3C59"/>
    <w:rsid w:val="00FE1726"/>
    <w:rsid w:val="00FE590C"/>
    <w:rsid w:val="6C38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1A227"/>
  <w15:docId w15:val="{97775A18-AB00-4E35-9F51-2161EA4F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D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2F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FC2FAD"/>
  </w:style>
  <w:style w:type="paragraph" w:styleId="a5">
    <w:name w:val="header"/>
    <w:basedOn w:val="a"/>
    <w:link w:val="a6"/>
    <w:rsid w:val="00EC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043D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a8"/>
    <w:rsid w:val="00D408B1"/>
    <w:rPr>
      <w:sz w:val="18"/>
      <w:szCs w:val="18"/>
    </w:rPr>
  </w:style>
  <w:style w:type="character" w:customStyle="1" w:styleId="a8">
    <w:name w:val="批注框文本 字符"/>
    <w:basedOn w:val="a0"/>
    <w:link w:val="a7"/>
    <w:rsid w:val="00D408B1"/>
    <w:rPr>
      <w:rFonts w:eastAsia="仿宋_GB2312"/>
      <w:kern w:val="2"/>
      <w:sz w:val="18"/>
      <w:szCs w:val="18"/>
    </w:rPr>
  </w:style>
  <w:style w:type="paragraph" w:styleId="a9">
    <w:name w:val="Normal (Web)"/>
    <w:basedOn w:val="a"/>
    <w:rsid w:val="0086246A"/>
    <w:pPr>
      <w:spacing w:beforeAutospacing="1" w:afterAutospacing="1"/>
      <w:jc w:val="left"/>
    </w:pPr>
    <w:rPr>
      <w:rFonts w:eastAsiaTheme="minorEastAsia" w:cs="Times New Roman"/>
      <w:kern w:val="0"/>
      <w:sz w:val="24"/>
      <w:szCs w:val="24"/>
    </w:rPr>
  </w:style>
  <w:style w:type="character" w:styleId="aa">
    <w:name w:val="Strong"/>
    <w:basedOn w:val="a0"/>
    <w:qFormat/>
    <w:rsid w:val="008624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市卫生健康委</dc:creator>
  <cp:lastModifiedBy>杨小容</cp:lastModifiedBy>
  <cp:revision>38</cp:revision>
  <dcterms:created xsi:type="dcterms:W3CDTF">2020-07-10T02:27:00Z</dcterms:created>
  <dcterms:modified xsi:type="dcterms:W3CDTF">2022-04-08T08:34:00Z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